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B2B" w:rsidRDefault="001A3B2B" w:rsidP="001A3B2B">
      <w:pPr>
        <w:pStyle w:val="affffff1"/>
        <w:framePr w:wrap="around"/>
      </w:pPr>
      <w:r>
        <w:rPr>
          <w:rFonts w:ascii="MS Mincho" w:eastAsia="MS Mincho" w:hAnsi="MS Mincho" w:cs="MS Mincho" w:hint="eastAsia"/>
        </w:rPr>
        <w:t> </w:t>
      </w:r>
    </w:p>
    <w:p w:rsidR="001A3B2B" w:rsidRDefault="001A3B2B" w:rsidP="001A3B2B">
      <w:pPr>
        <w:pStyle w:val="2"/>
        <w:framePr w:wrap="around"/>
      </w:pPr>
    </w:p>
    <w:p w:rsidR="001A3B2B" w:rsidRDefault="001A3B2B" w:rsidP="001A3B2B">
      <w:pPr>
        <w:pStyle w:val="2"/>
        <w:framePr w:wrap="around"/>
      </w:pPr>
    </w:p>
    <w:p w:rsidR="00697D42" w:rsidRPr="007E5938" w:rsidRDefault="002A4914" w:rsidP="007E5938">
      <w:pPr>
        <w:pStyle w:val="affff"/>
        <w:framePr w:wrap="around"/>
        <w:rPr>
          <w:rFonts w:ascii="黑体" w:eastAsia="黑体"/>
          <w:b/>
          <w:spacing w:val="20"/>
          <w:sz w:val="52"/>
          <w:szCs w:val="52"/>
        </w:rPr>
      </w:pPr>
      <w:r>
        <w:rPr>
          <w:rFonts w:ascii="黑体" w:eastAsia="黑体" w:hint="eastAsia"/>
          <w:b/>
          <w:spacing w:val="20"/>
          <w:sz w:val="52"/>
          <w:szCs w:val="52"/>
        </w:rPr>
        <w:t xml:space="preserve"> 食品添加剂 </w:t>
      </w:r>
      <w:r w:rsidR="003033E7" w:rsidRPr="007E5938">
        <w:rPr>
          <w:rFonts w:ascii="黑体" w:eastAsia="黑体" w:hint="eastAsia"/>
          <w:b/>
          <w:spacing w:val="20"/>
          <w:sz w:val="52"/>
          <w:szCs w:val="52"/>
        </w:rPr>
        <w:t>罗勒烯</w:t>
      </w:r>
    </w:p>
    <w:p w:rsidR="001A3B2B" w:rsidRPr="003033E7" w:rsidRDefault="002A4914" w:rsidP="001A3B2B">
      <w:pPr>
        <w:pStyle w:val="afffe"/>
        <w:framePr w:wrap="around"/>
        <w:rPr>
          <w:rFonts w:ascii="黑体" w:eastAsia="黑体"/>
        </w:rPr>
      </w:pPr>
      <w:r w:rsidRPr="00AC6C2C">
        <w:rPr>
          <w:rFonts w:ascii="黑体" w:eastAsia="黑体" w:hAnsi="黑体" w:cs="Arial" w:hint="eastAsia"/>
          <w:bCs/>
        </w:rPr>
        <w:t>Food additive —</w:t>
      </w:r>
      <w:r w:rsidR="00AF4051" w:rsidRPr="00AF4051">
        <w:rPr>
          <w:rFonts w:ascii="黑体" w:eastAsia="黑体" w:hAnsi="黑体"/>
        </w:rPr>
        <w:pict>
          <v:rect id="_x0000_s1045" style="position:absolute;left:0;text-align:left;margin-left:173.3pt;margin-top:337.15pt;width:150pt;height:20pt;z-index:-251653632;mso-position-horizontal-relative:text;mso-position-vertical-relative:text" stroked="f">
            <w10:anchorlock/>
          </v:rect>
        </w:pict>
      </w:r>
      <w:r>
        <w:rPr>
          <w:rFonts w:ascii="黑体" w:eastAsia="黑体" w:hAnsi="黑体" w:cs="Arial" w:hint="eastAsia"/>
          <w:bCs/>
        </w:rPr>
        <w:t xml:space="preserve"> </w:t>
      </w:r>
      <w:proofErr w:type="spellStart"/>
      <w:r w:rsidR="003033E7" w:rsidRPr="003033E7">
        <w:rPr>
          <w:rFonts w:ascii="黑体" w:eastAsia="黑体" w:hint="eastAsia"/>
          <w:bCs/>
        </w:rPr>
        <w:t>Ocimene</w:t>
      </w:r>
      <w:proofErr w:type="spellEnd"/>
    </w:p>
    <w:tbl>
      <w:tblPr>
        <w:tblStyle w:val="afffffd"/>
        <w:tblW w:w="0" w:type="auto"/>
        <w:tblLook w:val="00A0"/>
      </w:tblPr>
      <w:tblGrid>
        <w:gridCol w:w="9855"/>
      </w:tblGrid>
      <w:tr w:rsidR="001A3B2B" w:rsidTr="001A3B2B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3B2B" w:rsidRDefault="00AF4051" w:rsidP="001A3B2B">
            <w:pPr>
              <w:pStyle w:val="affff"/>
              <w:framePr w:wrap="around"/>
            </w:pPr>
            <w:r>
              <w:rPr>
                <w:noProof/>
              </w:rPr>
              <w:pict>
                <v:rect id="RQ" o:spid="_x0000_s1038" style="position:absolute;left:0;text-align:left;margin-left:173.3pt;margin-top:337.15pt;width:150pt;height:20pt;z-index:-251657728" stroked="f">
                  <w10:anchorlock/>
                </v:rect>
              </w:pict>
            </w:r>
          </w:p>
        </w:tc>
      </w:tr>
      <w:tr w:rsidR="001A3B2B" w:rsidTr="001A3B2B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3B2B" w:rsidRDefault="001A3B2B" w:rsidP="001A3B2B">
            <w:pPr>
              <w:pStyle w:val="affff0"/>
              <w:framePr w:wrap="around"/>
            </w:pPr>
          </w:p>
        </w:tc>
      </w:tr>
    </w:tbl>
    <w:p w:rsidR="001A3B2B" w:rsidRDefault="002E42C0" w:rsidP="00514CE3">
      <w:pPr>
        <w:pStyle w:val="affffffa"/>
        <w:framePr w:wrap="around" w:hAnchor="page" w:x="1051" w:y="14146"/>
      </w:pPr>
      <w:r>
        <w:rPr>
          <w:rFonts w:ascii="黑体" w:hint="eastAsia"/>
        </w:rPr>
        <w:t>XXXX</w:t>
      </w:r>
      <w:r w:rsidR="001A3B2B">
        <w:t xml:space="preserve"> </w:t>
      </w:r>
      <w:r w:rsidR="001A3B2B" w:rsidRPr="001A3B2B">
        <w:rPr>
          <w:rFonts w:ascii="黑体"/>
        </w:rPr>
        <w:t>-</w:t>
      </w:r>
      <w:r w:rsidR="001A3B2B">
        <w:t xml:space="preserve"> </w:t>
      </w:r>
      <w:r>
        <w:rPr>
          <w:rFonts w:ascii="黑体" w:hint="eastAsia"/>
        </w:rPr>
        <w:t>XX</w:t>
      </w:r>
      <w:r w:rsidR="001A3B2B" w:rsidRPr="001A3B2B">
        <w:rPr>
          <w:rFonts w:ascii="黑体"/>
        </w:rPr>
        <w:t>-</w:t>
      </w:r>
      <w:r>
        <w:rPr>
          <w:rFonts w:ascii="黑体" w:hint="eastAsia"/>
        </w:rPr>
        <w:t>XX</w:t>
      </w:r>
      <w:r w:rsidR="001A3B2B">
        <w:rPr>
          <w:rFonts w:hint="eastAsia"/>
        </w:rPr>
        <w:t>发布</w:t>
      </w:r>
      <w:r w:rsidR="00AF4051">
        <w:pict>
          <v:line id="_x0000_s1034" style="position:absolute;z-index:251654656;mso-position-horizontal-relative:text;mso-position-vertical-relative:page" from="-6.65pt,735pt" to="475.25pt,735pt">
            <w10:wrap anchory="page"/>
            <w10:anchorlock/>
          </v:line>
        </w:pict>
      </w:r>
    </w:p>
    <w:p w:rsidR="001A3B2B" w:rsidRDefault="002E42C0" w:rsidP="00514CE3">
      <w:pPr>
        <w:pStyle w:val="affffffb"/>
        <w:framePr w:wrap="around" w:hAnchor="page" w:x="6541" w:y="14146"/>
      </w:pPr>
      <w:r>
        <w:rPr>
          <w:rFonts w:ascii="黑体" w:hint="eastAsia"/>
        </w:rPr>
        <w:t>XXXX</w:t>
      </w:r>
      <w:r w:rsidR="001A3B2B">
        <w:t xml:space="preserve"> </w:t>
      </w:r>
      <w:r w:rsidR="001A3B2B" w:rsidRPr="001A3B2B">
        <w:rPr>
          <w:rFonts w:ascii="黑体"/>
        </w:rPr>
        <w:t>-</w:t>
      </w:r>
      <w:r w:rsidR="001A3B2B">
        <w:t xml:space="preserve"> </w:t>
      </w:r>
      <w:r>
        <w:rPr>
          <w:rFonts w:ascii="黑体" w:hint="eastAsia"/>
        </w:rPr>
        <w:t>XX</w:t>
      </w:r>
      <w:r w:rsidR="001A3B2B">
        <w:t xml:space="preserve"> </w:t>
      </w:r>
      <w:r w:rsidR="001A3B2B" w:rsidRPr="001A3B2B">
        <w:rPr>
          <w:rFonts w:ascii="黑体"/>
        </w:rPr>
        <w:t>-</w:t>
      </w:r>
      <w:r>
        <w:rPr>
          <w:rFonts w:ascii="黑体" w:hint="eastAsia"/>
        </w:rPr>
        <w:t>XX</w:t>
      </w:r>
      <w:r w:rsidR="001A3B2B">
        <w:rPr>
          <w:rFonts w:hint="eastAsia"/>
        </w:rPr>
        <w:t>实施</w:t>
      </w:r>
    </w:p>
    <w:p w:rsidR="001A3B2B" w:rsidRDefault="00AF4051" w:rsidP="001A3B2B">
      <w:pPr>
        <w:pStyle w:val="afffff0"/>
        <w:framePr w:wrap="around"/>
      </w:pPr>
      <w:bookmarkStart w:id="0" w:name="fm"/>
      <w:r w:rsidRPr="00AF4051">
        <w:rPr>
          <w:noProof/>
          <w:w w:val="100"/>
          <w:sz w:val="36"/>
          <w:szCs w:val="36"/>
        </w:rPr>
        <w:pict>
          <v:rect id="LB" o:spid="_x0000_s1037" style="position:absolute;left:0;text-align:left;margin-left:142.55pt;margin-top:-310.45pt;width:100pt;height:24pt;z-index:-251658752" stroked="f"/>
        </w:pict>
      </w:r>
      <w:r w:rsidRPr="00AF4051">
        <w:rPr>
          <w:noProof/>
          <w:w w:val="100"/>
          <w:sz w:val="36"/>
          <w:szCs w:val="36"/>
        </w:rPr>
        <w:pict>
          <v:rect id="DT" o:spid="_x0000_s1036" style="position:absolute;left:0;text-align:left;margin-left:347.55pt;margin-top:-585.45pt;width:90pt;height:18pt;z-index:-251659776" stroked="f"/>
        </w:pict>
      </w:r>
      <w:r w:rsidRPr="00AF4051">
        <w:rPr>
          <w:noProof/>
          <w:w w:val="100"/>
          <w:sz w:val="36"/>
          <w:szCs w:val="36"/>
        </w:rPr>
        <w:pict>
          <v:line id="_x0000_s1035" style="position:absolute;left:0;text-align:left;z-index:251655680" from="-36.6pt,-552.85pt" to="445.3pt,-552.85pt"/>
        </w:pict>
      </w:r>
      <w:bookmarkEnd w:id="0"/>
      <w:r>
        <w:fldChar w:fldCharType="begin">
          <w:ffData>
            <w:name w:val="fm"/>
            <w:enabled/>
            <w:calcOnExit w:val="0"/>
            <w:textInput/>
          </w:ffData>
        </w:fldChar>
      </w:r>
      <w:r w:rsidR="002E42C0">
        <w:instrText xml:space="preserve"> FORMTEXT </w:instrText>
      </w:r>
      <w:r>
        <w:fldChar w:fldCharType="separate"/>
      </w:r>
      <w:r w:rsidR="002E42C0">
        <w:rPr>
          <w:rFonts w:hint="eastAsia"/>
        </w:rPr>
        <w:t>中国香料香精化妆品工业协会</w:t>
      </w:r>
      <w:r>
        <w:fldChar w:fldCharType="end"/>
      </w:r>
      <w:r w:rsidR="001A3B2B">
        <w:t> </w:t>
      </w:r>
      <w:r w:rsidR="001A3B2B">
        <w:t> </w:t>
      </w:r>
      <w:r w:rsidR="001A3B2B">
        <w:t> </w:t>
      </w:r>
      <w:r w:rsidR="001A3B2B" w:rsidRPr="001A3B2B">
        <w:rPr>
          <w:rStyle w:val="afff8"/>
          <w:rFonts w:hint="eastAsia"/>
        </w:rPr>
        <w:t>发布</w:t>
      </w:r>
    </w:p>
    <w:p w:rsidR="006D4149" w:rsidRDefault="006D4149" w:rsidP="006D4149">
      <w:pPr>
        <w:pStyle w:val="affffff1"/>
        <w:framePr w:wrap="around"/>
        <w:spacing w:before="156" w:after="156"/>
      </w:pPr>
      <w:r>
        <w:rPr>
          <w:rFonts w:ascii="Times New Roman"/>
        </w:rPr>
        <w:t>ICS</w:t>
      </w:r>
      <w:r>
        <w:rPr>
          <w:rFonts w:ascii="Times New Roman" w:hint="eastAsia"/>
        </w:rPr>
        <w:t>号</w:t>
      </w:r>
      <w:r>
        <w:rPr>
          <w:rFonts w:hAnsi="黑体"/>
        </w:rPr>
        <w:t> </w:t>
      </w:r>
      <w:r>
        <w:t xml:space="preserve"> </w:t>
      </w:r>
    </w:p>
    <w:p w:rsidR="006D4149" w:rsidRDefault="006D4149" w:rsidP="006D4149">
      <w:pPr>
        <w:pStyle w:val="affffff1"/>
        <w:framePr w:wrap="around"/>
      </w:pPr>
      <w:r>
        <w:rPr>
          <w:rFonts w:hint="eastAsia"/>
        </w:rPr>
        <w:t>中国标准文献分类号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9854"/>
      </w:tblGrid>
      <w:tr w:rsidR="006D4149" w:rsidTr="00BE18CA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:rsidR="006D4149" w:rsidRDefault="00AF4051" w:rsidP="00BE18CA">
            <w:pPr>
              <w:pStyle w:val="affffff1"/>
              <w:framePr w:wrap="around"/>
            </w:pPr>
            <w:r>
              <w:pict>
                <v:rect id="BAH" o:spid="_x0000_s1049" style="position:absolute;margin-left:-5.25pt;margin-top:0;width:68.25pt;height:15.6pt;z-index:-251650560" stroked="f"/>
              </w:pict>
            </w:r>
            <w:r>
              <w:fldChar w:fldCharType="begin">
                <w:ffData>
                  <w:name w:val="BAH"/>
                  <w:enabled/>
                  <w:calcOnExit w:val="0"/>
                  <w:textInput/>
                </w:ffData>
              </w:fldChar>
            </w:r>
            <w:bookmarkStart w:id="1" w:name="BAH"/>
            <w:r w:rsidR="006D4149">
              <w:instrText xml:space="preserve"> FORMTEXT </w:instrText>
            </w:r>
            <w:r>
              <w:fldChar w:fldCharType="separate"/>
            </w:r>
            <w:r w:rsidR="006D4149">
              <w:t>     </w:t>
            </w:r>
            <w:r>
              <w:fldChar w:fldCharType="end"/>
            </w:r>
            <w:bookmarkEnd w:id="1"/>
          </w:p>
        </w:tc>
      </w:tr>
    </w:tbl>
    <w:p w:rsidR="006D4149" w:rsidRDefault="006D4149" w:rsidP="006D4149">
      <w:pPr>
        <w:pStyle w:val="afffff"/>
        <w:framePr w:wrap="around"/>
        <w:ind w:leftChars="607" w:left="1275" w:rightChars="605" w:right="1270"/>
      </w:pPr>
      <w:r>
        <w:rPr>
          <w:rFonts w:hint="eastAsia"/>
        </w:rPr>
        <w:t>团体标准</w:t>
      </w:r>
    </w:p>
    <w:p w:rsidR="006D4149" w:rsidRDefault="006D4149" w:rsidP="006D4149">
      <w:pPr>
        <w:pStyle w:val="2"/>
        <w:framePr w:wrap="around"/>
        <w:rPr>
          <w:rFonts w:hAnsi="黑体"/>
        </w:rPr>
      </w:pPr>
      <w:r w:rsidRPr="006B6543">
        <w:rPr>
          <w:rFonts w:hAnsi="黑体" w:hint="eastAsia"/>
        </w:rPr>
        <w:t>T</w:t>
      </w:r>
      <w:r>
        <w:rPr>
          <w:rFonts w:ascii="Times New Roman"/>
        </w:rPr>
        <w:t>/</w:t>
      </w:r>
      <w:r>
        <w:rPr>
          <w:rFonts w:hAnsi="黑体" w:hint="eastAsia"/>
        </w:rPr>
        <w:t xml:space="preserve">CAFFCI </w:t>
      </w:r>
      <w:r w:rsidR="00AF4051">
        <w:rPr>
          <w:rFonts w:hAnsi="黑体"/>
        </w:rPr>
        <w:fldChar w:fldCharType="begin">
          <w:ffData>
            <w:name w:val="StdNo2"/>
            <w:enabled/>
            <w:calcOnExit w:val="0"/>
            <w:textInput>
              <w:default w:val="XXXX"/>
              <w:maxLength w:val="4"/>
            </w:textInput>
          </w:ffData>
        </w:fldChar>
      </w:r>
      <w:bookmarkStart w:id="2" w:name="StdNo2"/>
      <w:r>
        <w:rPr>
          <w:rFonts w:hAnsi="黑体"/>
        </w:rPr>
        <w:instrText xml:space="preserve"> FORMTEXT </w:instrText>
      </w:r>
      <w:r w:rsidR="00AF4051">
        <w:rPr>
          <w:rFonts w:hAnsi="黑体"/>
        </w:rPr>
      </w:r>
      <w:r w:rsidR="00AF4051">
        <w:rPr>
          <w:rFonts w:hAnsi="黑体"/>
        </w:rPr>
        <w:fldChar w:fldCharType="separate"/>
      </w:r>
      <w:r>
        <w:rPr>
          <w:rFonts w:hAnsi="黑体"/>
        </w:rPr>
        <w:t>XXXX</w:t>
      </w:r>
      <w:r w:rsidR="00AF4051">
        <w:rPr>
          <w:rFonts w:hAnsi="黑体"/>
        </w:rPr>
        <w:fldChar w:fldCharType="end"/>
      </w:r>
      <w:bookmarkEnd w:id="2"/>
      <w:r>
        <w:rPr>
          <w:rFonts w:hAnsi="黑体" w:hint="eastAsia"/>
        </w:rPr>
        <w:t>-</w:t>
      </w:r>
      <w:r w:rsidR="00AF4051">
        <w:rPr>
          <w:rFonts w:hAnsi="黑体"/>
        </w:rPr>
        <w:fldChar w:fldCharType="begin">
          <w:ffData>
            <w:name w:val="StdNo2"/>
            <w:enabled/>
            <w:calcOnExit w:val="0"/>
            <w:textInput>
              <w:default w:val="XXXX"/>
              <w:maxLength w:val="4"/>
            </w:textInput>
          </w:ffData>
        </w:fldChar>
      </w:r>
      <w:r>
        <w:rPr>
          <w:rFonts w:hAnsi="黑体"/>
        </w:rPr>
        <w:instrText xml:space="preserve"> FORMTEXT </w:instrText>
      </w:r>
      <w:r w:rsidR="00AF4051">
        <w:rPr>
          <w:rFonts w:hAnsi="黑体"/>
        </w:rPr>
      </w:r>
      <w:r w:rsidR="00AF4051">
        <w:rPr>
          <w:rFonts w:hAnsi="黑体"/>
        </w:rPr>
        <w:fldChar w:fldCharType="separate"/>
      </w:r>
      <w:r>
        <w:rPr>
          <w:rFonts w:hAnsi="黑体"/>
        </w:rPr>
        <w:t>XXXX</w:t>
      </w:r>
      <w:r w:rsidR="00AF4051">
        <w:rPr>
          <w:rFonts w:hAnsi="黑体"/>
        </w:rPr>
        <w:fldChar w:fldCharType="end"/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9356"/>
      </w:tblGrid>
      <w:tr w:rsidR="006D4149" w:rsidTr="00BE18CA"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</w:tcPr>
          <w:p w:rsidR="006D4149" w:rsidRDefault="00AF4051" w:rsidP="00BE18CA">
            <w:pPr>
              <w:pStyle w:val="afffb"/>
              <w:framePr w:wrap="around"/>
              <w:wordWrap w:val="0"/>
            </w:pPr>
            <w:r>
              <w:pict>
                <v:rect id="_x0000_s1048" style="position:absolute;left:0;text-align:left;margin-left:372.8pt;margin-top:2.7pt;width:90pt;height:18pt;z-index:-251651584" stroked="f"/>
              </w:pict>
            </w:r>
            <w:r>
              <w:fldChar w:fldCharType="begin">
                <w:ffData>
                  <w:name w:val="DT"/>
                  <w:enabled/>
                  <w:calcOnExit w:val="0"/>
                  <w:textInput/>
                </w:ffData>
              </w:fldChar>
            </w:r>
            <w:bookmarkStart w:id="3" w:name="DT"/>
            <w:r w:rsidR="006D4149">
              <w:instrText xml:space="preserve"> FORMTEXT </w:instrText>
            </w:r>
            <w:r>
              <w:fldChar w:fldCharType="separate"/>
            </w:r>
            <w:r w:rsidR="006D4149">
              <w:t>     </w:t>
            </w:r>
            <w:r>
              <w:fldChar w:fldCharType="end"/>
            </w:r>
            <w:bookmarkEnd w:id="3"/>
            <w:r w:rsidR="006D4149">
              <w:rPr>
                <w:rFonts w:hint="eastAsia"/>
              </w:rPr>
              <w:t>代替的团体标准编号</w:t>
            </w:r>
          </w:p>
        </w:tc>
      </w:tr>
    </w:tbl>
    <w:p w:rsidR="001A3B2B" w:rsidRPr="001A3B2B" w:rsidRDefault="001A3B2B" w:rsidP="001A3B2B">
      <w:pPr>
        <w:pStyle w:val="aff3"/>
        <w:sectPr w:rsidR="001A3B2B" w:rsidRPr="001A3B2B" w:rsidSect="001A3B2B">
          <w:pgSz w:w="11906" w:h="16838" w:code="9"/>
          <w:pgMar w:top="567" w:right="850" w:bottom="1134" w:left="1418" w:header="0" w:footer="0" w:gutter="0"/>
          <w:pgNumType w:start="1"/>
          <w:cols w:space="425"/>
          <w:docGrid w:type="lines" w:linePitch="312"/>
        </w:sectPr>
      </w:pPr>
    </w:p>
    <w:p w:rsidR="00BD59CF" w:rsidRPr="00BD59CF" w:rsidRDefault="00BD59CF" w:rsidP="00BD59CF">
      <w:pPr>
        <w:pStyle w:val="afffff1"/>
      </w:pPr>
      <w:r>
        <w:rPr>
          <w:rFonts w:hint="eastAsia"/>
        </w:rPr>
        <w:lastRenderedPageBreak/>
        <w:t>前</w:t>
      </w:r>
      <w:bookmarkStart w:id="4" w:name="BKQY"/>
      <w:r>
        <w:t> </w:t>
      </w:r>
      <w:r>
        <w:t> </w:t>
      </w:r>
      <w:r>
        <w:rPr>
          <w:rFonts w:hint="eastAsia"/>
        </w:rPr>
        <w:t>言</w:t>
      </w:r>
      <w:bookmarkEnd w:id="4"/>
    </w:p>
    <w:p w:rsidR="00B92DAB" w:rsidRPr="000A2CFD" w:rsidRDefault="00B92DAB" w:rsidP="00B92DAB">
      <w:pPr>
        <w:spacing w:line="300" w:lineRule="exact"/>
        <w:ind w:firstLine="480"/>
        <w:rPr>
          <w:rFonts w:ascii="宋体" w:hAnsi="宋体"/>
          <w:szCs w:val="21"/>
        </w:rPr>
      </w:pPr>
      <w:r w:rsidRPr="000A2CFD">
        <w:rPr>
          <w:rFonts w:ascii="宋体" w:hAnsi="宋体" w:hint="eastAsia"/>
          <w:szCs w:val="21"/>
        </w:rPr>
        <w:t>本标准</w:t>
      </w:r>
      <w:r>
        <w:rPr>
          <w:rFonts w:ascii="宋体" w:hAnsi="宋体" w:hint="eastAsia"/>
          <w:szCs w:val="21"/>
        </w:rPr>
        <w:t>按照</w:t>
      </w:r>
      <w:r w:rsidRPr="000A2CFD">
        <w:rPr>
          <w:rFonts w:ascii="宋体" w:hAnsi="宋体" w:hint="eastAsia"/>
          <w:szCs w:val="21"/>
        </w:rPr>
        <w:t>GB/T 1.1-2009</w:t>
      </w:r>
      <w:r>
        <w:rPr>
          <w:rFonts w:ascii="宋体" w:hAnsi="宋体" w:hint="eastAsia"/>
          <w:szCs w:val="21"/>
        </w:rPr>
        <w:t>的规则起草</w:t>
      </w:r>
      <w:r w:rsidRPr="000A2CFD">
        <w:rPr>
          <w:rFonts w:ascii="宋体" w:hAnsi="宋体" w:hint="eastAsia"/>
          <w:szCs w:val="21"/>
        </w:rPr>
        <w:t>。</w:t>
      </w:r>
    </w:p>
    <w:p w:rsidR="00B92DAB" w:rsidRDefault="00B92DAB" w:rsidP="00B92DAB">
      <w:pPr>
        <w:spacing w:line="300" w:lineRule="exact"/>
        <w:ind w:firstLine="480"/>
        <w:rPr>
          <w:rFonts w:ascii="宋体" w:hAnsi="宋体"/>
          <w:szCs w:val="21"/>
        </w:rPr>
      </w:pPr>
      <w:r w:rsidRPr="000A2CFD">
        <w:rPr>
          <w:rFonts w:ascii="宋体" w:hAnsi="宋体" w:hint="eastAsia"/>
          <w:szCs w:val="21"/>
        </w:rPr>
        <w:t>本标准</w:t>
      </w:r>
      <w:r>
        <w:rPr>
          <w:rFonts w:ascii="宋体" w:hAnsi="宋体" w:hint="eastAsia"/>
          <w:szCs w:val="21"/>
        </w:rPr>
        <w:t>由</w:t>
      </w:r>
      <w:r w:rsidR="00243CA5">
        <w:rPr>
          <w:rFonts w:ascii="宋体" w:hAnsi="宋体" w:hint="eastAsia"/>
          <w:szCs w:val="21"/>
        </w:rPr>
        <w:t>中国香料香精化妆品工业协会</w:t>
      </w:r>
      <w:r>
        <w:rPr>
          <w:rFonts w:ascii="宋体" w:hAnsi="宋体" w:hint="eastAsia"/>
          <w:szCs w:val="21"/>
        </w:rPr>
        <w:t>提出。</w:t>
      </w:r>
    </w:p>
    <w:p w:rsidR="00B92DAB" w:rsidRDefault="00B92DAB" w:rsidP="00B92DAB">
      <w:pPr>
        <w:spacing w:line="300" w:lineRule="exact"/>
        <w:ind w:firstLine="4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本标准由</w:t>
      </w:r>
      <w:r w:rsidR="00243CA5">
        <w:rPr>
          <w:rFonts w:ascii="宋体" w:hAnsi="宋体" w:hint="eastAsia"/>
          <w:szCs w:val="21"/>
        </w:rPr>
        <w:t>中国香料香精化妆品工业协会</w:t>
      </w:r>
      <w:r w:rsidRPr="00243CA5">
        <w:rPr>
          <w:rFonts w:ascii="宋体" w:hAnsi="宋体" w:hint="eastAsia"/>
          <w:color w:val="000000" w:themeColor="text1"/>
          <w:szCs w:val="21"/>
        </w:rPr>
        <w:t>归口</w:t>
      </w:r>
      <w:r>
        <w:rPr>
          <w:rFonts w:ascii="宋体" w:hAnsi="宋体" w:hint="eastAsia"/>
          <w:szCs w:val="21"/>
        </w:rPr>
        <w:t>。</w:t>
      </w:r>
    </w:p>
    <w:p w:rsidR="00B92DAB" w:rsidRPr="004B7626" w:rsidRDefault="00B92DAB" w:rsidP="00B92DAB">
      <w:pPr>
        <w:spacing w:line="300" w:lineRule="exact"/>
        <w:ind w:firstLine="480"/>
        <w:rPr>
          <w:rFonts w:ascii="宋体" w:hAnsi="宋体"/>
          <w:szCs w:val="21"/>
        </w:rPr>
      </w:pPr>
      <w:r w:rsidRPr="004B7626">
        <w:rPr>
          <w:rFonts w:ascii="宋体" w:hAnsi="宋体" w:hint="eastAsia"/>
          <w:szCs w:val="21"/>
        </w:rPr>
        <w:t>本标准起草</w:t>
      </w:r>
      <w:r>
        <w:rPr>
          <w:rFonts w:ascii="宋体" w:hAnsi="宋体" w:hint="eastAsia"/>
          <w:szCs w:val="21"/>
        </w:rPr>
        <w:t>单位：</w:t>
      </w:r>
      <w:r w:rsidRPr="004B7626">
        <w:rPr>
          <w:rFonts w:ascii="宋体" w:hAnsi="宋体" w:hint="eastAsia"/>
          <w:szCs w:val="21"/>
        </w:rPr>
        <w:t>厦门中坤化学有限公司。</w:t>
      </w:r>
    </w:p>
    <w:p w:rsidR="00BD59CF" w:rsidRPr="00A94339" w:rsidRDefault="00B92DAB" w:rsidP="00B92DAB">
      <w:pPr>
        <w:pStyle w:val="aff3"/>
        <w:sectPr w:rsidR="00BD59CF" w:rsidRPr="00A94339" w:rsidSect="00BD59CF">
          <w:headerReference w:type="default" r:id="rId8"/>
          <w:footerReference w:type="default" r:id="rId9"/>
          <w:pgSz w:w="11906" w:h="16838" w:code="9"/>
          <w:pgMar w:top="567" w:right="1134" w:bottom="1134" w:left="1418" w:header="1418" w:footer="1134" w:gutter="0"/>
          <w:pgNumType w:fmt="upperRoman" w:start="1"/>
          <w:cols w:space="425"/>
          <w:formProt w:val="0"/>
          <w:docGrid w:type="lines" w:linePitch="312"/>
        </w:sectPr>
      </w:pPr>
      <w:r w:rsidRPr="004B7626">
        <w:rPr>
          <w:rFonts w:hAnsi="宋体" w:hint="eastAsia"/>
          <w:szCs w:val="21"/>
        </w:rPr>
        <w:t>本标准主要起草人：</w:t>
      </w:r>
      <w:r>
        <w:rPr>
          <w:rFonts w:hAnsi="宋体" w:hint="eastAsia"/>
          <w:szCs w:val="21"/>
        </w:rPr>
        <w:t>许国龙、陈素花、</w:t>
      </w:r>
      <w:r w:rsidRPr="004B7626">
        <w:rPr>
          <w:rFonts w:hAnsi="宋体" w:hint="eastAsia"/>
          <w:szCs w:val="21"/>
        </w:rPr>
        <w:t>颜雅莉</w:t>
      </w:r>
      <w:r>
        <w:rPr>
          <w:rFonts w:hAnsi="宋体" w:hint="eastAsia"/>
          <w:szCs w:val="21"/>
        </w:rPr>
        <w:t>、游华军、苏宝芳</w:t>
      </w:r>
      <w:r w:rsidRPr="004B7626">
        <w:rPr>
          <w:rFonts w:hAnsi="宋体" w:hint="eastAsia"/>
          <w:szCs w:val="21"/>
        </w:rPr>
        <w:t>。</w:t>
      </w:r>
    </w:p>
    <w:p w:rsidR="00BD59CF" w:rsidRDefault="00343F40" w:rsidP="00BD59CF">
      <w:pPr>
        <w:pStyle w:val="aff6"/>
        <w:rPr>
          <w:rFonts w:ascii="Times New Roman"/>
        </w:rPr>
      </w:pPr>
      <w:bookmarkStart w:id="5" w:name="SectionMark4"/>
      <w:r>
        <w:rPr>
          <w:rFonts w:ascii="Times New Roman" w:hint="eastAsia"/>
        </w:rPr>
        <w:lastRenderedPageBreak/>
        <w:t>食品添加剂</w:t>
      </w:r>
      <w:r>
        <w:rPr>
          <w:rFonts w:ascii="Times New Roman" w:hint="eastAsia"/>
        </w:rPr>
        <w:t xml:space="preserve"> </w:t>
      </w:r>
      <w:r w:rsidR="003033E7">
        <w:rPr>
          <w:rFonts w:ascii="Times New Roman" w:hint="eastAsia"/>
        </w:rPr>
        <w:t>罗勒烯</w:t>
      </w:r>
    </w:p>
    <w:bookmarkEnd w:id="5"/>
    <w:p w:rsidR="00BD59CF" w:rsidRPr="00BD59CF" w:rsidRDefault="00F34B99" w:rsidP="00514CE3">
      <w:pPr>
        <w:pStyle w:val="af7"/>
        <w:spacing w:before="312" w:after="312"/>
      </w:pPr>
      <w:r>
        <w:rPr>
          <w:rFonts w:hint="eastAsia"/>
        </w:rPr>
        <w:t>范围</w:t>
      </w:r>
    </w:p>
    <w:p w:rsidR="00A94339" w:rsidRPr="00A7467B" w:rsidRDefault="00A94339" w:rsidP="00A94339">
      <w:pPr>
        <w:spacing w:before="50" w:after="50"/>
        <w:ind w:firstLineChars="200" w:firstLine="420"/>
        <w:rPr>
          <w:szCs w:val="21"/>
        </w:rPr>
      </w:pPr>
      <w:r w:rsidRPr="00A7467B">
        <w:rPr>
          <w:rFonts w:hint="eastAsia"/>
          <w:szCs w:val="21"/>
        </w:rPr>
        <w:t>本标准规定了</w:t>
      </w:r>
      <w:r w:rsidR="00343F40">
        <w:rPr>
          <w:rFonts w:hint="eastAsia"/>
          <w:szCs w:val="21"/>
        </w:rPr>
        <w:t>食品添加剂</w:t>
      </w:r>
      <w:r w:rsidR="003033E7">
        <w:rPr>
          <w:rFonts w:hint="eastAsia"/>
          <w:szCs w:val="21"/>
        </w:rPr>
        <w:t>罗勒烯</w:t>
      </w:r>
      <w:r w:rsidRPr="00A7467B">
        <w:rPr>
          <w:rFonts w:hint="eastAsia"/>
          <w:szCs w:val="21"/>
        </w:rPr>
        <w:t>的要求、试验方法、检验规则、标志、包装、运输、贮存</w:t>
      </w:r>
      <w:r w:rsidR="00E50553">
        <w:rPr>
          <w:rFonts w:hint="eastAsia"/>
          <w:szCs w:val="21"/>
        </w:rPr>
        <w:t>、保质期</w:t>
      </w:r>
      <w:r w:rsidRPr="00A7467B">
        <w:rPr>
          <w:rFonts w:hint="eastAsia"/>
          <w:szCs w:val="21"/>
        </w:rPr>
        <w:t>。</w:t>
      </w:r>
    </w:p>
    <w:p w:rsidR="00A94339" w:rsidRPr="004E4DE6" w:rsidRDefault="00A94339" w:rsidP="00A94339">
      <w:pPr>
        <w:spacing w:before="50" w:after="50"/>
        <w:rPr>
          <w:szCs w:val="21"/>
        </w:rPr>
      </w:pPr>
      <w:r w:rsidRPr="00A7467B">
        <w:rPr>
          <w:rFonts w:hint="eastAsia"/>
        </w:rPr>
        <w:t xml:space="preserve">    </w:t>
      </w:r>
      <w:r w:rsidRPr="00A7467B">
        <w:rPr>
          <w:rFonts w:hint="eastAsia"/>
        </w:rPr>
        <w:t>本标准适用于</w:t>
      </w:r>
      <w:r w:rsidRPr="00055E2C">
        <w:rPr>
          <w:rFonts w:hint="eastAsia"/>
        </w:rPr>
        <w:t>以</w:t>
      </w:r>
      <w:r w:rsidR="003033E7" w:rsidRPr="00945DD6">
        <w:rPr>
          <w:rFonts w:hint="eastAsia"/>
          <w:szCs w:val="21"/>
        </w:rPr>
        <w:t>α</w:t>
      </w:r>
      <w:r w:rsidR="003033E7" w:rsidRPr="00945DD6">
        <w:rPr>
          <w:rFonts w:hint="eastAsia"/>
          <w:szCs w:val="21"/>
        </w:rPr>
        <w:t>-</w:t>
      </w:r>
      <w:r w:rsidR="003033E7" w:rsidRPr="00945DD6">
        <w:rPr>
          <w:rFonts w:hint="eastAsia"/>
          <w:szCs w:val="21"/>
        </w:rPr>
        <w:t>蒎烯</w:t>
      </w:r>
      <w:r w:rsidRPr="00055E2C">
        <w:rPr>
          <w:rFonts w:hint="eastAsia"/>
        </w:rPr>
        <w:t>为原料</w:t>
      </w:r>
      <w:r w:rsidR="003033E7">
        <w:rPr>
          <w:rFonts w:hint="eastAsia"/>
        </w:rPr>
        <w:t>在高温下</w:t>
      </w:r>
      <w:r w:rsidR="00D22C51">
        <w:rPr>
          <w:rFonts w:hint="eastAsia"/>
        </w:rPr>
        <w:t>热</w:t>
      </w:r>
      <w:r w:rsidR="003033E7">
        <w:rPr>
          <w:rFonts w:hint="eastAsia"/>
        </w:rPr>
        <w:t>解、</w:t>
      </w:r>
      <w:r>
        <w:rPr>
          <w:rFonts w:hint="eastAsia"/>
        </w:rPr>
        <w:t>精馏即制得</w:t>
      </w:r>
      <w:r w:rsidR="003033E7">
        <w:rPr>
          <w:rFonts w:hint="eastAsia"/>
          <w:szCs w:val="21"/>
        </w:rPr>
        <w:t>罗勒烯</w:t>
      </w:r>
      <w:r w:rsidR="001B0063">
        <w:rPr>
          <w:rFonts w:hAnsi="宋体" w:hint="eastAsia"/>
          <w:szCs w:val="21"/>
        </w:rPr>
        <w:t>的质量进行分析评价</w:t>
      </w:r>
      <w:r w:rsidRPr="00A7467B">
        <w:rPr>
          <w:rFonts w:hint="eastAsia"/>
        </w:rPr>
        <w:t>。</w:t>
      </w:r>
    </w:p>
    <w:p w:rsidR="00F34B99" w:rsidRDefault="00F34B99" w:rsidP="00514CE3">
      <w:pPr>
        <w:pStyle w:val="af7"/>
        <w:spacing w:before="312" w:after="312"/>
      </w:pPr>
      <w:r>
        <w:rPr>
          <w:rFonts w:hint="eastAsia"/>
        </w:rPr>
        <w:t>规范性引用文件</w:t>
      </w:r>
    </w:p>
    <w:p w:rsidR="00F34B99" w:rsidRDefault="00F34B99" w:rsidP="00F34B99">
      <w:pPr>
        <w:pStyle w:val="aff3"/>
      </w:pPr>
      <w:r>
        <w:rPr>
          <w:rFonts w:hint="eastAsia"/>
        </w:rPr>
        <w:t>下列文件对于本文件的应用是必不可少的。凡是注日期的引用文件，仅所注日期的版本适用于本文件。凡是不注日期的引用文件，其最新版本（包括所有的修改单）适用于本文件。</w:t>
      </w:r>
    </w:p>
    <w:p w:rsidR="003033E7" w:rsidRDefault="003033E7" w:rsidP="00F34B99">
      <w:pPr>
        <w:pStyle w:val="aff3"/>
        <w:rPr>
          <w:rFonts w:hAnsi="宋体"/>
          <w:szCs w:val="21"/>
        </w:rPr>
      </w:pPr>
      <w:r w:rsidRPr="00832E0C">
        <w:rPr>
          <w:rFonts w:hAnsi="宋体" w:hint="eastAsia"/>
          <w:szCs w:val="21"/>
        </w:rPr>
        <w:t xml:space="preserve">GB 190 </w:t>
      </w:r>
      <w:r w:rsidRPr="00832E0C">
        <w:rPr>
          <w:rFonts w:hAnsi="宋体"/>
          <w:szCs w:val="21"/>
        </w:rPr>
        <w:t>危险货物包装标志</w:t>
      </w:r>
    </w:p>
    <w:p w:rsidR="001B0063" w:rsidRPr="001B0063" w:rsidRDefault="001B0063" w:rsidP="001B0063">
      <w:pPr>
        <w:pStyle w:val="aff3"/>
      </w:pPr>
      <w:r w:rsidRPr="00E3004C">
        <w:rPr>
          <w:rFonts w:hAnsi="宋体" w:hint="eastAsia"/>
          <w:szCs w:val="21"/>
        </w:rPr>
        <w:t>GB/T 115</w:t>
      </w:r>
      <w:r>
        <w:rPr>
          <w:rFonts w:hAnsi="宋体" w:hint="eastAsia"/>
          <w:szCs w:val="21"/>
        </w:rPr>
        <w:t xml:space="preserve">38-2006  </w:t>
      </w:r>
      <w:r w:rsidRPr="00E3004C">
        <w:rPr>
          <w:rFonts w:hAnsi="宋体" w:hint="eastAsia"/>
          <w:szCs w:val="21"/>
        </w:rPr>
        <w:t xml:space="preserve"> </w:t>
      </w:r>
      <w:r>
        <w:rPr>
          <w:rFonts w:hAnsi="宋体" w:hint="eastAsia"/>
          <w:szCs w:val="21"/>
        </w:rPr>
        <w:t>精油</w:t>
      </w:r>
      <w:r w:rsidRPr="00E3004C">
        <w:rPr>
          <w:rFonts w:hAnsi="宋体" w:hint="eastAsia"/>
          <w:szCs w:val="21"/>
        </w:rPr>
        <w:t xml:space="preserve">  </w:t>
      </w:r>
      <w:r>
        <w:rPr>
          <w:rFonts w:hAnsi="宋体" w:hint="eastAsia"/>
          <w:szCs w:val="21"/>
        </w:rPr>
        <w:t>毛细管柱气相色谱分析 通用法</w:t>
      </w:r>
    </w:p>
    <w:p w:rsidR="000D5AE1" w:rsidRPr="00832E0C" w:rsidRDefault="000D5AE1" w:rsidP="000D5AE1">
      <w:pPr>
        <w:ind w:firstLineChars="200" w:firstLine="420"/>
        <w:rPr>
          <w:rFonts w:ascii="宋体" w:hAnsi="宋体"/>
          <w:szCs w:val="21"/>
        </w:rPr>
      </w:pPr>
      <w:r w:rsidRPr="00832E0C">
        <w:rPr>
          <w:rFonts w:ascii="宋体" w:hAnsi="宋体" w:hint="eastAsia"/>
          <w:szCs w:val="21"/>
        </w:rPr>
        <w:t>GB/T 11540　 香料  相对密度的测定</w:t>
      </w:r>
    </w:p>
    <w:p w:rsidR="000D5AE1" w:rsidRPr="00832E0C" w:rsidRDefault="000D5AE1" w:rsidP="000D5AE1">
      <w:pPr>
        <w:ind w:firstLineChars="200" w:firstLine="420"/>
        <w:rPr>
          <w:rFonts w:ascii="宋体" w:hAnsi="宋体"/>
          <w:szCs w:val="21"/>
        </w:rPr>
      </w:pPr>
      <w:r w:rsidRPr="00832E0C">
        <w:rPr>
          <w:rFonts w:ascii="宋体" w:hAnsi="宋体" w:hint="eastAsia"/>
          <w:szCs w:val="21"/>
        </w:rPr>
        <w:t>GB/T</w:t>
      </w:r>
      <w:r w:rsidRPr="00832E0C">
        <w:rPr>
          <w:rFonts w:ascii="宋体" w:hAnsi="宋体"/>
          <w:szCs w:val="21"/>
        </w:rPr>
        <w:t xml:space="preserve"> 14454</w:t>
      </w:r>
      <w:r w:rsidRPr="00832E0C">
        <w:rPr>
          <w:rFonts w:ascii="宋体" w:hAnsi="宋体" w:hint="eastAsia"/>
          <w:szCs w:val="21"/>
        </w:rPr>
        <w:t>.2</w:t>
      </w:r>
      <w:r w:rsidRPr="00832E0C">
        <w:rPr>
          <w:rFonts w:ascii="宋体" w:hAnsi="宋体"/>
          <w:szCs w:val="21"/>
        </w:rPr>
        <w:t xml:space="preserve"> </w:t>
      </w:r>
      <w:r w:rsidRPr="00832E0C">
        <w:rPr>
          <w:rFonts w:ascii="宋体" w:hAnsi="宋体" w:hint="eastAsia"/>
          <w:szCs w:val="21"/>
        </w:rPr>
        <w:t>香料  香气评定法</w:t>
      </w:r>
    </w:p>
    <w:p w:rsidR="000D5AE1" w:rsidRPr="00832E0C" w:rsidRDefault="000D5AE1" w:rsidP="000D5AE1">
      <w:pPr>
        <w:ind w:firstLineChars="200" w:firstLine="420"/>
        <w:rPr>
          <w:rFonts w:ascii="宋体" w:hAnsi="宋体"/>
          <w:szCs w:val="21"/>
        </w:rPr>
      </w:pPr>
      <w:r w:rsidRPr="00832E0C">
        <w:rPr>
          <w:rFonts w:ascii="宋体" w:hAnsi="宋体" w:hint="eastAsia"/>
          <w:szCs w:val="21"/>
        </w:rPr>
        <w:t>GB/T 14454.4 香料  折光指数的测定</w:t>
      </w:r>
    </w:p>
    <w:p w:rsidR="000D5AE1" w:rsidRDefault="00BB31C3" w:rsidP="00514CE3">
      <w:pPr>
        <w:pStyle w:val="af7"/>
        <w:spacing w:before="312" w:after="312"/>
        <w:rPr>
          <w:bCs/>
        </w:rPr>
      </w:pPr>
      <w:r>
        <w:rPr>
          <w:rFonts w:hint="eastAsia"/>
        </w:rPr>
        <w:t>化学名称</w:t>
      </w:r>
      <w:r w:rsidR="000D5AE1" w:rsidRPr="000D5AE1">
        <w:rPr>
          <w:rFonts w:hint="eastAsia"/>
        </w:rPr>
        <w:t>、</w:t>
      </w:r>
      <w:r w:rsidR="001B0063">
        <w:rPr>
          <w:rFonts w:hint="eastAsia"/>
        </w:rPr>
        <w:t>CAS</w:t>
      </w:r>
      <w:r w:rsidR="000D5AE1" w:rsidRPr="000D5AE1">
        <w:rPr>
          <w:rFonts w:hint="eastAsia"/>
        </w:rPr>
        <w:t>号、</w:t>
      </w:r>
      <w:r w:rsidR="000D5AE1" w:rsidRPr="000D5AE1">
        <w:rPr>
          <w:rFonts w:hint="eastAsia"/>
          <w:bCs/>
        </w:rPr>
        <w:t>分子式、结构式、</w:t>
      </w:r>
      <w:r w:rsidR="00343F40">
        <w:rPr>
          <w:rFonts w:hint="eastAsia"/>
          <w:szCs w:val="21"/>
        </w:rPr>
        <w:t>相对分子质量</w:t>
      </w:r>
    </w:p>
    <w:p w:rsidR="00CD01F6" w:rsidRDefault="00BB31C3" w:rsidP="00514CE3">
      <w:pPr>
        <w:pStyle w:val="af8"/>
        <w:spacing w:before="156" w:after="156"/>
        <w:rPr>
          <w:rFonts w:ascii="宋体" w:eastAsia="宋体" w:hAnsi="宋体" w:cs="Arial"/>
          <w:color w:val="000000"/>
        </w:rPr>
      </w:pPr>
      <w:r>
        <w:rPr>
          <w:rFonts w:ascii="宋体" w:hAnsi="宋体" w:hint="eastAsia"/>
        </w:rPr>
        <w:t>化学名称</w:t>
      </w:r>
      <w:r w:rsidR="000D5AE1">
        <w:rPr>
          <w:rFonts w:ascii="宋体" w:hAnsi="宋体" w:hint="eastAsia"/>
        </w:rPr>
        <w:t>：</w:t>
      </w:r>
      <w:r w:rsidRPr="00BB31C3">
        <w:rPr>
          <w:rFonts w:ascii="宋体" w:eastAsia="宋体" w:hAnsi="宋体" w:cs="Arial"/>
        </w:rPr>
        <w:t>3,7-二甲基-1,3,6-辛三烯</w:t>
      </w:r>
    </w:p>
    <w:p w:rsidR="00FB587A" w:rsidRDefault="001B0063" w:rsidP="00514CE3">
      <w:pPr>
        <w:pStyle w:val="af8"/>
        <w:spacing w:before="156" w:after="156"/>
        <w:rPr>
          <w:rFonts w:ascii="宋体" w:hAnsi="宋体"/>
        </w:rPr>
      </w:pPr>
      <w:r>
        <w:rPr>
          <w:rFonts w:hint="eastAsia"/>
        </w:rPr>
        <w:t>CAS</w:t>
      </w:r>
      <w:r w:rsidR="00FB587A">
        <w:rPr>
          <w:rFonts w:hint="eastAsia"/>
        </w:rPr>
        <w:t>号</w:t>
      </w:r>
      <w:r w:rsidR="00FB587A" w:rsidRPr="0053065A">
        <w:rPr>
          <w:rFonts w:ascii="宋体" w:hAnsi="宋体" w:hint="eastAsia"/>
        </w:rPr>
        <w:t>：</w:t>
      </w:r>
      <w:r w:rsidR="00BB31C3" w:rsidRPr="00BB31C3">
        <w:rPr>
          <w:rFonts w:ascii="宋体" w:eastAsia="宋体" w:hAnsi="宋体"/>
        </w:rPr>
        <w:t>13877-91-3</w:t>
      </w:r>
    </w:p>
    <w:p w:rsidR="00BB31C3" w:rsidRPr="00BB31C3" w:rsidRDefault="00FB587A" w:rsidP="00514CE3">
      <w:pPr>
        <w:pStyle w:val="af8"/>
        <w:spacing w:before="156" w:after="156"/>
        <w:rPr>
          <w:rFonts w:ascii="宋体" w:eastAsia="宋体" w:hAnsi="宋体"/>
        </w:rPr>
      </w:pPr>
      <w:r w:rsidRPr="0053065A">
        <w:rPr>
          <w:rFonts w:ascii="宋体" w:hAnsi="宋体" w:hint="eastAsia"/>
        </w:rPr>
        <w:t>分子式：</w:t>
      </w:r>
      <w:r w:rsidR="00BB31C3" w:rsidRPr="00BB31C3">
        <w:rPr>
          <w:rFonts w:ascii="宋体" w:eastAsia="宋体" w:hAnsi="宋体"/>
        </w:rPr>
        <w:t>C</w:t>
      </w:r>
      <w:r w:rsidR="00BB31C3" w:rsidRPr="00BB31C3">
        <w:rPr>
          <w:rFonts w:ascii="宋体" w:eastAsia="宋体" w:hAnsi="宋体"/>
          <w:vertAlign w:val="subscript"/>
        </w:rPr>
        <w:t>10</w:t>
      </w:r>
      <w:r w:rsidR="00BB31C3" w:rsidRPr="00BB31C3">
        <w:rPr>
          <w:rFonts w:ascii="宋体" w:eastAsia="宋体" w:hAnsi="宋体"/>
        </w:rPr>
        <w:t>H</w:t>
      </w:r>
      <w:r w:rsidR="00BB31C3" w:rsidRPr="00BB31C3">
        <w:rPr>
          <w:rFonts w:ascii="宋体" w:eastAsia="宋体" w:hAnsi="宋体"/>
          <w:vertAlign w:val="subscript"/>
        </w:rPr>
        <w:t>16</w:t>
      </w:r>
    </w:p>
    <w:p w:rsidR="00FB587A" w:rsidRDefault="00FB587A" w:rsidP="00514CE3">
      <w:pPr>
        <w:pStyle w:val="af8"/>
        <w:spacing w:before="156" w:after="156"/>
        <w:rPr>
          <w:rFonts w:ascii="宋体" w:hAnsi="宋体"/>
        </w:rPr>
      </w:pPr>
      <w:r w:rsidRPr="0053065A">
        <w:rPr>
          <w:rFonts w:ascii="宋体" w:hAnsi="宋体" w:hint="eastAsia"/>
        </w:rPr>
        <w:t>结构式：</w:t>
      </w:r>
    </w:p>
    <w:p w:rsidR="00BB31C3" w:rsidRPr="004F38B2" w:rsidRDefault="00FB587A" w:rsidP="004F38B2">
      <w:pPr>
        <w:pStyle w:val="aff3"/>
        <w:ind w:firstLineChars="700" w:firstLine="1470"/>
      </w:pPr>
      <w:r>
        <w:rPr>
          <w:rFonts w:hint="eastAsia"/>
        </w:rPr>
        <w:t xml:space="preserve">        </w:t>
      </w:r>
      <w:r w:rsidR="00111A2F">
        <w:rPr>
          <w:rFonts w:hint="eastAsia"/>
        </w:rPr>
        <w:t xml:space="preserve">        </w:t>
      </w:r>
      <w:r>
        <w:rPr>
          <w:rFonts w:hint="eastAsia"/>
        </w:rPr>
        <w:t xml:space="preserve">  </w:t>
      </w:r>
      <w:r w:rsidR="003949E3">
        <w:drawing>
          <wp:inline distT="0" distB="0" distL="0" distR="0">
            <wp:extent cx="628650" cy="12192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 xml:space="preserve"> </w:t>
      </w:r>
    </w:p>
    <w:p w:rsidR="00FB587A" w:rsidRPr="001B0063" w:rsidRDefault="00343F40" w:rsidP="001B0063">
      <w:pPr>
        <w:pStyle w:val="af8"/>
        <w:spacing w:before="156" w:after="156"/>
        <w:rPr>
          <w:rFonts w:ascii="宋体" w:eastAsia="宋体" w:hAnsi="宋体"/>
          <w:bCs/>
        </w:rPr>
      </w:pPr>
      <w:r>
        <w:rPr>
          <w:rFonts w:hint="eastAsia"/>
        </w:rPr>
        <w:t>相对分子质量</w:t>
      </w:r>
      <w:r w:rsidR="00FB587A" w:rsidRPr="0053065A">
        <w:rPr>
          <w:rFonts w:hint="eastAsia"/>
        </w:rPr>
        <w:t>：</w:t>
      </w:r>
      <w:r w:rsidR="005E3958" w:rsidRPr="001B0063">
        <w:rPr>
          <w:rFonts w:ascii="宋体" w:eastAsia="宋体" w:hAnsi="宋体"/>
        </w:rPr>
        <w:t>136.24</w:t>
      </w:r>
    </w:p>
    <w:p w:rsidR="00FB587A" w:rsidRPr="002A0D32" w:rsidRDefault="00FB587A" w:rsidP="00514CE3">
      <w:pPr>
        <w:pStyle w:val="af7"/>
        <w:spacing w:before="312" w:after="312"/>
      </w:pPr>
      <w:r w:rsidRPr="001B0063">
        <w:rPr>
          <w:rFonts w:hint="eastAsia"/>
          <w:bCs/>
          <w:szCs w:val="21"/>
        </w:rPr>
        <w:t>要</w:t>
      </w:r>
      <w:r w:rsidRPr="00A7467B">
        <w:rPr>
          <w:rFonts w:hint="eastAsia"/>
          <w:bCs/>
          <w:szCs w:val="21"/>
        </w:rPr>
        <w:t>求</w:t>
      </w:r>
    </w:p>
    <w:p w:rsidR="00FB587A" w:rsidRDefault="00B30425" w:rsidP="004F38B2">
      <w:pPr>
        <w:spacing w:line="360" w:lineRule="auto"/>
        <w:ind w:firstLine="480"/>
        <w:jc w:val="left"/>
        <w:rPr>
          <w:szCs w:val="21"/>
        </w:rPr>
      </w:pPr>
      <w:r>
        <w:rPr>
          <w:rFonts w:hint="eastAsia"/>
          <w:szCs w:val="21"/>
        </w:rPr>
        <w:t>罗勒烯</w:t>
      </w:r>
      <w:r w:rsidR="00FB587A" w:rsidRPr="00A7467B">
        <w:rPr>
          <w:rFonts w:hint="eastAsia"/>
          <w:szCs w:val="21"/>
        </w:rPr>
        <w:t>的要求应符合表</w:t>
      </w:r>
      <w:r w:rsidR="00FB587A" w:rsidRPr="00A7467B">
        <w:rPr>
          <w:rFonts w:hint="eastAsia"/>
          <w:szCs w:val="21"/>
        </w:rPr>
        <w:t>1</w:t>
      </w:r>
      <w:r w:rsidR="00FB587A" w:rsidRPr="00A7467B">
        <w:rPr>
          <w:rFonts w:hint="eastAsia"/>
          <w:szCs w:val="21"/>
        </w:rPr>
        <w:t>的规定</w:t>
      </w:r>
      <w:r w:rsidR="00E50553">
        <w:rPr>
          <w:rFonts w:hint="eastAsia"/>
          <w:szCs w:val="21"/>
        </w:rPr>
        <w:t>。</w:t>
      </w:r>
    </w:p>
    <w:p w:rsidR="001B0063" w:rsidRDefault="001B0063" w:rsidP="00514CE3">
      <w:pPr>
        <w:pStyle w:val="affffff6"/>
        <w:spacing w:before="156" w:after="156"/>
      </w:pPr>
    </w:p>
    <w:p w:rsidR="00FB587A" w:rsidRDefault="00E77D5C" w:rsidP="00514CE3">
      <w:pPr>
        <w:pStyle w:val="affffff6"/>
        <w:spacing w:before="156" w:after="156"/>
      </w:pPr>
      <w:r>
        <w:rPr>
          <w:rFonts w:hint="eastAsia"/>
        </w:rPr>
        <w:lastRenderedPageBreak/>
        <w:t xml:space="preserve">表1  </w:t>
      </w:r>
      <w:r w:rsidR="00FB587A">
        <w:rPr>
          <w:rFonts w:hint="eastAsia"/>
        </w:rPr>
        <w:t>要求</w:t>
      </w:r>
    </w:p>
    <w:tbl>
      <w:tblPr>
        <w:tblStyle w:val="afffffd"/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58"/>
        <w:gridCol w:w="4094"/>
        <w:gridCol w:w="4318"/>
      </w:tblGrid>
      <w:tr w:rsidR="00FB587A" w:rsidTr="00AF5869">
        <w:trPr>
          <w:trHeight w:val="567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87A" w:rsidRDefault="00FB587A" w:rsidP="0016773C">
            <w:pPr>
              <w:ind w:firstLineChars="150" w:firstLine="270"/>
            </w:pPr>
            <w:r w:rsidRPr="00EC3F11">
              <w:rPr>
                <w:rFonts w:hint="eastAsia"/>
                <w:szCs w:val="18"/>
              </w:rPr>
              <w:t>序号</w:t>
            </w:r>
          </w:p>
        </w:tc>
        <w:tc>
          <w:tcPr>
            <w:tcW w:w="2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87A" w:rsidRDefault="00FB587A" w:rsidP="0016773C">
            <w:pPr>
              <w:ind w:leftChars="372" w:left="781" w:firstLineChars="300" w:firstLine="540"/>
            </w:pPr>
            <w:r w:rsidRPr="00EC3F11">
              <w:rPr>
                <w:rFonts w:hint="eastAsia"/>
                <w:szCs w:val="18"/>
              </w:rPr>
              <w:t>项        目</w:t>
            </w:r>
          </w:p>
        </w:tc>
        <w:tc>
          <w:tcPr>
            <w:tcW w:w="2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87A" w:rsidRDefault="00FB587A" w:rsidP="0016773C">
            <w:pPr>
              <w:ind w:leftChars="372" w:left="781" w:firstLineChars="400" w:firstLine="720"/>
            </w:pPr>
            <w:r w:rsidRPr="00EC3F11">
              <w:rPr>
                <w:rFonts w:hint="eastAsia"/>
                <w:szCs w:val="18"/>
              </w:rPr>
              <w:t>指       标</w:t>
            </w:r>
          </w:p>
        </w:tc>
      </w:tr>
      <w:tr w:rsidR="00FB587A" w:rsidTr="00AF5869">
        <w:trPr>
          <w:trHeight w:val="567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87A" w:rsidRDefault="00FB587A" w:rsidP="0016773C">
            <w:pPr>
              <w:ind w:left="780" w:hanging="360"/>
            </w:pPr>
            <w:r>
              <w:rPr>
                <w:rFonts w:hint="eastAsia"/>
              </w:rPr>
              <w:t>1</w:t>
            </w:r>
          </w:p>
        </w:tc>
        <w:tc>
          <w:tcPr>
            <w:tcW w:w="2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87A" w:rsidRDefault="00FB587A" w:rsidP="0016773C">
            <w:pPr>
              <w:ind w:leftChars="372" w:left="781" w:firstLineChars="400" w:firstLine="720"/>
            </w:pPr>
            <w:r w:rsidRPr="00EC3F11">
              <w:rPr>
                <w:rFonts w:hint="eastAsia"/>
                <w:szCs w:val="18"/>
              </w:rPr>
              <w:t>色    状</w:t>
            </w:r>
          </w:p>
        </w:tc>
        <w:tc>
          <w:tcPr>
            <w:tcW w:w="2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87A" w:rsidRDefault="00FB587A" w:rsidP="0016773C">
            <w:pPr>
              <w:ind w:leftChars="372" w:left="781" w:firstLineChars="300" w:firstLine="540"/>
            </w:pPr>
            <w:r w:rsidRPr="00C573C0">
              <w:rPr>
                <w:rFonts w:hint="eastAsia"/>
                <w:szCs w:val="18"/>
              </w:rPr>
              <w:t>无色</w:t>
            </w:r>
            <w:r w:rsidR="00265B92">
              <w:rPr>
                <w:rFonts w:hint="eastAsia"/>
                <w:szCs w:val="18"/>
              </w:rPr>
              <w:t>至浅黄色</w:t>
            </w:r>
            <w:r w:rsidRPr="00C573C0">
              <w:rPr>
                <w:rFonts w:hint="eastAsia"/>
                <w:szCs w:val="18"/>
              </w:rPr>
              <w:t>液体</w:t>
            </w:r>
          </w:p>
        </w:tc>
      </w:tr>
      <w:tr w:rsidR="00FB587A" w:rsidTr="00AF5869">
        <w:trPr>
          <w:trHeight w:val="567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87A" w:rsidRDefault="00FB587A" w:rsidP="0016773C">
            <w:pPr>
              <w:ind w:left="780" w:hanging="360"/>
            </w:pPr>
            <w:r>
              <w:rPr>
                <w:rFonts w:hint="eastAsia"/>
              </w:rPr>
              <w:t>2</w:t>
            </w:r>
          </w:p>
        </w:tc>
        <w:tc>
          <w:tcPr>
            <w:tcW w:w="2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87A" w:rsidRDefault="00FB587A" w:rsidP="0016773C">
            <w:pPr>
              <w:ind w:leftChars="372" w:left="781" w:firstLineChars="400" w:firstLine="720"/>
            </w:pPr>
            <w:r w:rsidRPr="00EC3F11">
              <w:rPr>
                <w:rFonts w:hint="eastAsia"/>
                <w:szCs w:val="18"/>
              </w:rPr>
              <w:t>香    气</w:t>
            </w:r>
          </w:p>
        </w:tc>
        <w:tc>
          <w:tcPr>
            <w:tcW w:w="2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87A" w:rsidRDefault="00705613" w:rsidP="0016773C">
            <w:pPr>
              <w:ind w:leftChars="372" w:left="781" w:firstLineChars="250" w:firstLine="450"/>
            </w:pPr>
            <w:r>
              <w:rPr>
                <w:rFonts w:hint="eastAsia"/>
                <w:szCs w:val="18"/>
              </w:rPr>
              <w:t>新鲜的酸橙、柑桔香气</w:t>
            </w:r>
          </w:p>
        </w:tc>
      </w:tr>
      <w:tr w:rsidR="00FB587A" w:rsidTr="00AF5869">
        <w:trPr>
          <w:trHeight w:val="567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87A" w:rsidRDefault="00FB587A" w:rsidP="0016773C">
            <w:pPr>
              <w:ind w:left="780" w:hanging="360"/>
            </w:pPr>
            <w:r>
              <w:rPr>
                <w:rFonts w:hint="eastAsia"/>
              </w:rPr>
              <w:t>3</w:t>
            </w:r>
          </w:p>
        </w:tc>
        <w:tc>
          <w:tcPr>
            <w:tcW w:w="2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87A" w:rsidRDefault="00FB587A" w:rsidP="0016773C">
            <w:pPr>
              <w:ind w:leftChars="372" w:left="781" w:firstLineChars="150" w:firstLine="270"/>
            </w:pPr>
            <w:r w:rsidRPr="00EC3F11">
              <w:rPr>
                <w:rFonts w:hint="eastAsia"/>
                <w:szCs w:val="18"/>
              </w:rPr>
              <w:t>相对密度</w:t>
            </w:r>
            <w:r w:rsidRPr="00EC3F11">
              <w:rPr>
                <w:szCs w:val="18"/>
              </w:rPr>
              <w:t>(</w:t>
            </w:r>
            <w:smartTag w:uri="urn:schemas-microsoft-com:office:smarttags" w:element="chmetcnv">
              <w:smartTagPr>
                <w:attr w:name="UnitName" w:val="℃"/>
                <w:attr w:name="SourceValue" w:val="2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EC3F11">
                <w:rPr>
                  <w:szCs w:val="18"/>
                </w:rPr>
                <w:t>2</w:t>
              </w:r>
              <w:r w:rsidR="00265B92">
                <w:rPr>
                  <w:rFonts w:hint="eastAsia"/>
                  <w:szCs w:val="18"/>
                </w:rPr>
                <w:t>0</w:t>
              </w:r>
              <w:r w:rsidRPr="00EC3F11">
                <w:rPr>
                  <w:rFonts w:hint="eastAsia"/>
                  <w:szCs w:val="18"/>
                </w:rPr>
                <w:t>℃</w:t>
              </w:r>
            </w:smartTag>
            <w:r>
              <w:rPr>
                <w:rFonts w:hint="eastAsia"/>
                <w:szCs w:val="18"/>
              </w:rPr>
              <w:t>/</w:t>
            </w:r>
            <w:r w:rsidR="00C20183">
              <w:rPr>
                <w:rFonts w:hint="eastAsia"/>
                <w:szCs w:val="18"/>
              </w:rPr>
              <w:t>4</w:t>
            </w:r>
            <w:r w:rsidRPr="00EC3F11">
              <w:rPr>
                <w:rFonts w:hint="eastAsia"/>
                <w:szCs w:val="18"/>
              </w:rPr>
              <w:t>℃)</w:t>
            </w:r>
          </w:p>
        </w:tc>
        <w:tc>
          <w:tcPr>
            <w:tcW w:w="2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87A" w:rsidRPr="006E344E" w:rsidRDefault="00C20183" w:rsidP="0016773C">
            <w:pPr>
              <w:ind w:leftChars="372" w:left="781" w:firstLineChars="350" w:firstLine="630"/>
              <w:rPr>
                <w:szCs w:val="18"/>
              </w:rPr>
            </w:pPr>
            <w:r w:rsidRPr="00CA0674">
              <w:rPr>
                <w:rFonts w:hAnsi="宋体"/>
                <w:szCs w:val="18"/>
              </w:rPr>
              <w:t xml:space="preserve">0.806 </w:t>
            </w:r>
            <w:r w:rsidRPr="00DC745B">
              <w:rPr>
                <w:rFonts w:hAnsi="宋体" w:hint="eastAsia"/>
                <w:szCs w:val="18"/>
              </w:rPr>
              <w:t>～</w:t>
            </w:r>
            <w:r w:rsidRPr="00CA0674">
              <w:rPr>
                <w:rFonts w:hAnsi="宋体"/>
                <w:szCs w:val="18"/>
              </w:rPr>
              <w:t xml:space="preserve"> 0.810</w:t>
            </w:r>
          </w:p>
        </w:tc>
      </w:tr>
      <w:tr w:rsidR="00FB587A" w:rsidTr="00AF5869">
        <w:trPr>
          <w:trHeight w:val="567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87A" w:rsidRDefault="00FB587A" w:rsidP="0016773C">
            <w:pPr>
              <w:ind w:left="780" w:hanging="360"/>
            </w:pPr>
            <w:r>
              <w:rPr>
                <w:rFonts w:hint="eastAsia"/>
              </w:rPr>
              <w:t>4</w:t>
            </w:r>
          </w:p>
        </w:tc>
        <w:tc>
          <w:tcPr>
            <w:tcW w:w="2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87A" w:rsidRDefault="00FB587A" w:rsidP="0016773C">
            <w:pPr>
              <w:ind w:leftChars="372" w:left="781" w:firstLineChars="300" w:firstLine="540"/>
            </w:pPr>
            <w:r w:rsidRPr="00EC3F11">
              <w:rPr>
                <w:rFonts w:hint="eastAsia"/>
                <w:szCs w:val="18"/>
              </w:rPr>
              <w:t>折光指数</w:t>
            </w:r>
            <w:r w:rsidRPr="00EC3F11">
              <w:rPr>
                <w:szCs w:val="18"/>
              </w:rPr>
              <w:t>(</w:t>
            </w:r>
            <w:smartTag w:uri="urn:schemas-microsoft-com:office:smarttags" w:element="chmetcnv">
              <w:smartTagPr>
                <w:attr w:name="UnitName" w:val="℃"/>
                <w:attr w:name="SourceValue" w:val="2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EC3F11">
                <w:rPr>
                  <w:szCs w:val="18"/>
                </w:rPr>
                <w:t>2</w:t>
              </w:r>
              <w:r>
                <w:rPr>
                  <w:rFonts w:hint="eastAsia"/>
                  <w:szCs w:val="18"/>
                </w:rPr>
                <w:t>0</w:t>
              </w:r>
              <w:r w:rsidRPr="00EC3F11">
                <w:rPr>
                  <w:rFonts w:hint="eastAsia"/>
                  <w:szCs w:val="18"/>
                </w:rPr>
                <w:t>℃</w:t>
              </w:r>
            </w:smartTag>
            <w:r w:rsidRPr="00EC3F11">
              <w:rPr>
                <w:szCs w:val="18"/>
              </w:rPr>
              <w:t>)</w:t>
            </w:r>
          </w:p>
        </w:tc>
        <w:tc>
          <w:tcPr>
            <w:tcW w:w="2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87A" w:rsidRPr="006E344E" w:rsidRDefault="00C20183" w:rsidP="0016773C">
            <w:pPr>
              <w:ind w:leftChars="372" w:left="781" w:firstLineChars="350" w:firstLine="630"/>
              <w:rPr>
                <w:szCs w:val="18"/>
              </w:rPr>
            </w:pPr>
            <w:r w:rsidRPr="00A50BA1">
              <w:rPr>
                <w:rFonts w:hAnsi="宋体"/>
                <w:szCs w:val="18"/>
              </w:rPr>
              <w:t xml:space="preserve">1.484 </w:t>
            </w:r>
            <w:r w:rsidRPr="00DC745B">
              <w:rPr>
                <w:rFonts w:hAnsi="宋体" w:hint="eastAsia"/>
                <w:szCs w:val="18"/>
              </w:rPr>
              <w:t>～</w:t>
            </w:r>
            <w:r w:rsidRPr="00A50BA1">
              <w:rPr>
                <w:rFonts w:hAnsi="宋体"/>
                <w:szCs w:val="18"/>
              </w:rPr>
              <w:t xml:space="preserve"> 1.492</w:t>
            </w:r>
          </w:p>
        </w:tc>
      </w:tr>
      <w:tr w:rsidR="00FB587A" w:rsidTr="00AF5869">
        <w:trPr>
          <w:trHeight w:val="567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87A" w:rsidRDefault="00AF5869" w:rsidP="0016773C">
            <w:pPr>
              <w:ind w:left="780" w:hanging="360"/>
            </w:pPr>
            <w:r>
              <w:rPr>
                <w:rFonts w:hint="eastAsia"/>
              </w:rPr>
              <w:t>5</w:t>
            </w:r>
          </w:p>
        </w:tc>
        <w:tc>
          <w:tcPr>
            <w:tcW w:w="2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87A" w:rsidRDefault="008F307F" w:rsidP="0016773C">
            <w:pPr>
              <w:ind w:leftChars="372" w:left="781" w:firstLineChars="200" w:firstLine="360"/>
            </w:pPr>
            <w:r>
              <w:rPr>
                <w:rFonts w:hint="eastAsia"/>
                <w:szCs w:val="18"/>
              </w:rPr>
              <w:t>顺式罗勒烯（</w:t>
            </w:r>
            <w:r w:rsidR="00FB587A" w:rsidRPr="00EC3F11">
              <w:rPr>
                <w:rFonts w:hint="eastAsia"/>
                <w:szCs w:val="18"/>
              </w:rPr>
              <w:t>GLC)，</w:t>
            </w:r>
            <w:r w:rsidR="00FB587A" w:rsidRPr="00EC3F11">
              <w:rPr>
                <w:szCs w:val="18"/>
              </w:rPr>
              <w:t>%</w:t>
            </w:r>
          </w:p>
        </w:tc>
        <w:tc>
          <w:tcPr>
            <w:tcW w:w="2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87A" w:rsidRPr="006E344E" w:rsidRDefault="00C20183" w:rsidP="0016773C">
            <w:pPr>
              <w:ind w:leftChars="372" w:left="781" w:firstLineChars="550" w:firstLine="990"/>
            </w:pPr>
            <w:r w:rsidRPr="00A50BA1">
              <w:rPr>
                <w:rFonts w:hAnsi="宋体"/>
                <w:szCs w:val="18"/>
              </w:rPr>
              <w:t xml:space="preserve">69.0 </w:t>
            </w:r>
            <w:r w:rsidRPr="00DC745B">
              <w:rPr>
                <w:rFonts w:hAnsi="宋体" w:hint="eastAsia"/>
                <w:szCs w:val="18"/>
              </w:rPr>
              <w:t>～</w:t>
            </w:r>
            <w:r w:rsidRPr="00A50BA1">
              <w:rPr>
                <w:rFonts w:hAnsi="宋体"/>
                <w:szCs w:val="18"/>
              </w:rPr>
              <w:t xml:space="preserve"> 75.0</w:t>
            </w:r>
          </w:p>
        </w:tc>
      </w:tr>
      <w:tr w:rsidR="00C20183" w:rsidTr="00AF5869">
        <w:trPr>
          <w:trHeight w:val="567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183" w:rsidRDefault="00C20183" w:rsidP="0016773C">
            <w:pPr>
              <w:ind w:left="780" w:hanging="360"/>
            </w:pPr>
            <w:r>
              <w:rPr>
                <w:rFonts w:hint="eastAsia"/>
              </w:rPr>
              <w:t>6</w:t>
            </w:r>
          </w:p>
        </w:tc>
        <w:tc>
          <w:tcPr>
            <w:tcW w:w="2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183" w:rsidRPr="008976E9" w:rsidRDefault="00C20183" w:rsidP="00C37FBF">
            <w:pPr>
              <w:jc w:val="center"/>
              <w:rPr>
                <w:rFonts w:hAnsi="宋体"/>
                <w:szCs w:val="18"/>
              </w:rPr>
            </w:pPr>
            <w:r>
              <w:rPr>
                <w:rFonts w:hAnsi="宋体" w:hint="eastAsia"/>
                <w:szCs w:val="18"/>
              </w:rPr>
              <w:t>柠檬烯</w:t>
            </w:r>
            <w:r w:rsidRPr="008976E9">
              <w:rPr>
                <w:rFonts w:hAnsi="宋体" w:hint="eastAsia"/>
                <w:szCs w:val="18"/>
              </w:rPr>
              <w:t>含量（GLC），</w:t>
            </w:r>
            <w:r w:rsidRPr="008976E9">
              <w:rPr>
                <w:rFonts w:hAnsi="宋体"/>
                <w:szCs w:val="18"/>
              </w:rPr>
              <w:t>%</w:t>
            </w:r>
          </w:p>
        </w:tc>
        <w:tc>
          <w:tcPr>
            <w:tcW w:w="2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183" w:rsidRPr="00DC745B" w:rsidRDefault="00C20183" w:rsidP="00C37FBF">
            <w:pPr>
              <w:spacing w:line="360" w:lineRule="auto"/>
              <w:jc w:val="center"/>
              <w:rPr>
                <w:rFonts w:hAnsi="宋体"/>
                <w:szCs w:val="18"/>
              </w:rPr>
            </w:pPr>
            <w:r>
              <w:rPr>
                <w:rFonts w:hAnsi="宋体" w:hint="eastAsia"/>
                <w:szCs w:val="18"/>
              </w:rPr>
              <w:t>≤ 30.0</w:t>
            </w:r>
          </w:p>
        </w:tc>
      </w:tr>
    </w:tbl>
    <w:p w:rsidR="00FB587A" w:rsidRDefault="00FB587A" w:rsidP="00514CE3">
      <w:pPr>
        <w:pStyle w:val="af7"/>
        <w:spacing w:before="312" w:after="312"/>
        <w:rPr>
          <w:bCs/>
          <w:szCs w:val="21"/>
        </w:rPr>
      </w:pPr>
      <w:r w:rsidRPr="00A7467B">
        <w:rPr>
          <w:rFonts w:hint="eastAsia"/>
          <w:bCs/>
          <w:szCs w:val="21"/>
        </w:rPr>
        <w:t>试验方法</w:t>
      </w:r>
    </w:p>
    <w:p w:rsidR="00FB587A" w:rsidRPr="00641762" w:rsidRDefault="00FB587A" w:rsidP="00514CE3">
      <w:pPr>
        <w:pStyle w:val="af8"/>
        <w:numPr>
          <w:ilvl w:val="0"/>
          <w:numId w:val="0"/>
        </w:numPr>
        <w:spacing w:before="156" w:after="156"/>
        <w:ind w:firstLineChars="200" w:firstLine="420"/>
        <w:rPr>
          <w:rFonts w:ascii="宋体" w:eastAsia="宋体" w:hAnsi="宋体"/>
        </w:rPr>
      </w:pPr>
      <w:r w:rsidRPr="00641762">
        <w:rPr>
          <w:rFonts w:ascii="宋体" w:eastAsia="宋体" w:hAnsi="宋体" w:hint="eastAsia"/>
        </w:rPr>
        <w:t>除特别注明外，试验所用试剂为分析纯试剂，水为蒸馏水或相当纯度的水。</w:t>
      </w:r>
    </w:p>
    <w:p w:rsidR="00FB587A" w:rsidRDefault="00FB587A" w:rsidP="00514CE3">
      <w:pPr>
        <w:pStyle w:val="af8"/>
        <w:spacing w:before="156" w:after="156"/>
      </w:pPr>
      <w:r>
        <w:rPr>
          <w:rFonts w:hint="eastAsia"/>
        </w:rPr>
        <w:t>色状的测定</w:t>
      </w:r>
    </w:p>
    <w:p w:rsidR="006A05FE" w:rsidRPr="006A05FE" w:rsidRDefault="006A05FE" w:rsidP="00514CE3">
      <w:pPr>
        <w:pStyle w:val="af7"/>
        <w:numPr>
          <w:ilvl w:val="0"/>
          <w:numId w:val="0"/>
        </w:numPr>
        <w:spacing w:before="312" w:after="312"/>
        <w:ind w:firstLineChars="200" w:firstLine="420"/>
        <w:rPr>
          <w:rFonts w:asciiTheme="minorEastAsia" w:eastAsiaTheme="minorEastAsia" w:hAnsiTheme="minorEastAsia"/>
        </w:rPr>
      </w:pPr>
      <w:r w:rsidRPr="006A05FE">
        <w:rPr>
          <w:rFonts w:asciiTheme="minorEastAsia" w:eastAsiaTheme="minorEastAsia" w:hAnsiTheme="minorEastAsia" w:hint="eastAsia"/>
        </w:rPr>
        <w:t>将试样置于比色管内，用目测法观察。</w:t>
      </w:r>
    </w:p>
    <w:p w:rsidR="00CB15B2" w:rsidRPr="00CB15B2" w:rsidRDefault="00FB587A" w:rsidP="00514CE3">
      <w:pPr>
        <w:pStyle w:val="af8"/>
        <w:spacing w:before="156" w:after="156"/>
        <w:rPr>
          <w:rFonts w:ascii="宋体" w:eastAsia="宋体" w:hAnsi="宋体"/>
        </w:rPr>
      </w:pPr>
      <w:r w:rsidRPr="00A7467B">
        <w:rPr>
          <w:rFonts w:ascii="宋体" w:hAnsi="宋体" w:hint="eastAsia"/>
        </w:rPr>
        <w:t>香气的评定</w:t>
      </w:r>
    </w:p>
    <w:p w:rsidR="00FB587A" w:rsidRPr="004816E2" w:rsidRDefault="00FB587A" w:rsidP="00514CE3">
      <w:pPr>
        <w:pStyle w:val="af8"/>
        <w:numPr>
          <w:ilvl w:val="0"/>
          <w:numId w:val="0"/>
        </w:numPr>
        <w:spacing w:before="156" w:after="156"/>
        <w:ind w:firstLineChars="200" w:firstLine="420"/>
        <w:rPr>
          <w:rFonts w:ascii="宋体" w:eastAsia="宋体" w:hAnsi="宋体"/>
        </w:rPr>
      </w:pPr>
      <w:r w:rsidRPr="004816E2">
        <w:rPr>
          <w:rFonts w:ascii="宋体" w:eastAsia="宋体" w:hAnsi="宋体" w:hint="eastAsia"/>
        </w:rPr>
        <w:t>按 GB/T</w:t>
      </w:r>
      <w:r w:rsidRPr="004816E2">
        <w:rPr>
          <w:rFonts w:ascii="宋体" w:eastAsia="宋体" w:hAnsi="宋体"/>
        </w:rPr>
        <w:t xml:space="preserve"> 14454.</w:t>
      </w:r>
      <w:r w:rsidRPr="004816E2">
        <w:rPr>
          <w:rFonts w:ascii="宋体" w:eastAsia="宋体" w:hAnsi="宋体" w:hint="eastAsia"/>
        </w:rPr>
        <w:t>2规定。</w:t>
      </w:r>
    </w:p>
    <w:p w:rsidR="00CB15B2" w:rsidRPr="00CB15B2" w:rsidRDefault="00FB587A" w:rsidP="00514CE3">
      <w:pPr>
        <w:pStyle w:val="af8"/>
        <w:spacing w:before="156" w:after="156"/>
        <w:rPr>
          <w:rFonts w:ascii="宋体" w:eastAsia="宋体" w:hAnsi="宋体"/>
        </w:rPr>
      </w:pPr>
      <w:r w:rsidRPr="00A7467B">
        <w:rPr>
          <w:rFonts w:ascii="宋体" w:hAnsi="宋体" w:hint="eastAsia"/>
        </w:rPr>
        <w:t>相对密度的测定</w:t>
      </w:r>
    </w:p>
    <w:p w:rsidR="00FB587A" w:rsidRDefault="00FB587A" w:rsidP="00514CE3">
      <w:pPr>
        <w:pStyle w:val="af8"/>
        <w:numPr>
          <w:ilvl w:val="0"/>
          <w:numId w:val="0"/>
        </w:numPr>
        <w:spacing w:before="156" w:after="156"/>
        <w:ind w:firstLineChars="200" w:firstLine="420"/>
        <w:rPr>
          <w:rFonts w:ascii="宋体" w:eastAsia="宋体" w:hAnsi="宋体"/>
        </w:rPr>
      </w:pPr>
      <w:r w:rsidRPr="004816E2">
        <w:rPr>
          <w:rFonts w:ascii="宋体" w:eastAsia="宋体" w:hAnsi="宋体" w:hint="eastAsia"/>
        </w:rPr>
        <w:t>按 GB/T 11540规定</w:t>
      </w:r>
      <w:r w:rsidR="00C43CAB">
        <w:rPr>
          <w:rFonts w:ascii="宋体" w:eastAsia="宋体" w:hAnsi="宋体" w:hint="eastAsia"/>
        </w:rPr>
        <w:t>，</w:t>
      </w:r>
      <w:r w:rsidR="00C43CAB" w:rsidRPr="00A709BE">
        <w:rPr>
          <w:rFonts w:ascii="宋体" w:eastAsia="宋体" w:hAnsi="宋体" w:hint="eastAsia"/>
        </w:rPr>
        <w:t>按式（1）计算求得：</w:t>
      </w:r>
    </w:p>
    <w:p w:rsidR="00C20183" w:rsidRPr="00C848F3" w:rsidRDefault="00C20183" w:rsidP="00C20183">
      <w:pPr>
        <w:ind w:firstLineChars="250" w:firstLine="525"/>
        <w:jc w:val="center"/>
        <w:rPr>
          <w:rFonts w:ascii="宋体" w:hAnsi="宋体"/>
          <w:szCs w:val="21"/>
        </w:rPr>
      </w:pPr>
      <w:r w:rsidRPr="00C848F3">
        <w:rPr>
          <w:rFonts w:ascii="宋体" w:hAnsi="宋体" w:hint="eastAsia"/>
          <w:szCs w:val="21"/>
        </w:rPr>
        <w:t>d</w:t>
      </w:r>
      <w:r w:rsidRPr="00C848F3">
        <w:rPr>
          <w:rFonts w:ascii="宋体" w:hAnsi="宋体" w:hint="eastAsia"/>
          <w:szCs w:val="21"/>
          <w:vertAlign w:val="superscript"/>
        </w:rPr>
        <w:t>20</w:t>
      </w:r>
      <w:r w:rsidRPr="00C848F3">
        <w:rPr>
          <w:rFonts w:ascii="宋体" w:hAnsi="宋体" w:hint="eastAsia"/>
          <w:szCs w:val="21"/>
          <w:vertAlign w:val="subscript"/>
        </w:rPr>
        <w:t>4</w:t>
      </w:r>
      <w:r w:rsidRPr="00C848F3">
        <w:rPr>
          <w:rFonts w:ascii="宋体" w:hAnsi="宋体" w:hint="eastAsia"/>
          <w:szCs w:val="21"/>
        </w:rPr>
        <w:t xml:space="preserve"> = d</w:t>
      </w:r>
      <w:r w:rsidRPr="00C848F3">
        <w:rPr>
          <w:rFonts w:ascii="宋体" w:hAnsi="宋体" w:hint="eastAsia"/>
          <w:szCs w:val="21"/>
          <w:vertAlign w:val="superscript"/>
        </w:rPr>
        <w:t>20</w:t>
      </w:r>
      <w:r w:rsidRPr="00C848F3">
        <w:rPr>
          <w:rFonts w:ascii="宋体" w:hAnsi="宋体" w:hint="eastAsia"/>
          <w:szCs w:val="21"/>
          <w:vertAlign w:val="subscript"/>
        </w:rPr>
        <w:t>20</w:t>
      </w:r>
      <w:r w:rsidRPr="00C848F3">
        <w:rPr>
          <w:rFonts w:ascii="宋体" w:hAnsi="宋体" w:hint="eastAsia"/>
          <w:szCs w:val="21"/>
        </w:rPr>
        <w:t xml:space="preserve">×0.9982  </w:t>
      </w:r>
      <w:r w:rsidRPr="00C848F3">
        <w:rPr>
          <w:rFonts w:ascii="宋体" w:hAnsi="宋体"/>
          <w:szCs w:val="21"/>
        </w:rPr>
        <w:t>…………………………</w:t>
      </w:r>
      <w:r w:rsidRPr="00C848F3">
        <w:rPr>
          <w:rFonts w:ascii="宋体" w:hAnsi="宋体" w:hint="eastAsia"/>
          <w:szCs w:val="21"/>
        </w:rPr>
        <w:t>（1）</w:t>
      </w:r>
    </w:p>
    <w:p w:rsidR="00C20183" w:rsidRPr="00C848F3" w:rsidRDefault="00C20183" w:rsidP="00C20183">
      <w:pPr>
        <w:ind w:firstLineChars="200" w:firstLine="360"/>
        <w:rPr>
          <w:rFonts w:ascii="宋体" w:hAnsi="宋体"/>
          <w:sz w:val="18"/>
          <w:szCs w:val="18"/>
        </w:rPr>
      </w:pPr>
      <w:r w:rsidRPr="00C848F3">
        <w:rPr>
          <w:rFonts w:ascii="宋体" w:hAnsi="宋体" w:hint="eastAsia"/>
          <w:sz w:val="18"/>
          <w:szCs w:val="18"/>
        </w:rPr>
        <w:t>式（1）中：</w:t>
      </w:r>
    </w:p>
    <w:p w:rsidR="00C20183" w:rsidRPr="00EB003F" w:rsidRDefault="00C20183" w:rsidP="00C20183">
      <w:pPr>
        <w:ind w:firstLineChars="200" w:firstLine="360"/>
        <w:rPr>
          <w:rFonts w:ascii="宋体" w:hAnsi="宋体"/>
          <w:sz w:val="18"/>
          <w:szCs w:val="18"/>
          <w:vertAlign w:val="subscript"/>
        </w:rPr>
      </w:pPr>
      <w:r w:rsidRPr="00C848F3">
        <w:rPr>
          <w:rFonts w:ascii="宋体" w:hAnsi="宋体" w:hint="eastAsia"/>
          <w:sz w:val="18"/>
          <w:szCs w:val="18"/>
        </w:rPr>
        <w:t>d</w:t>
      </w:r>
      <w:r w:rsidRPr="00C848F3">
        <w:rPr>
          <w:rFonts w:ascii="宋体" w:hAnsi="宋体" w:hint="eastAsia"/>
          <w:sz w:val="18"/>
          <w:szCs w:val="18"/>
          <w:vertAlign w:val="superscript"/>
        </w:rPr>
        <w:t>20</w:t>
      </w:r>
      <w:r w:rsidRPr="00C848F3">
        <w:rPr>
          <w:rFonts w:ascii="宋体" w:hAnsi="宋体" w:hint="eastAsia"/>
          <w:sz w:val="18"/>
          <w:szCs w:val="18"/>
          <w:vertAlign w:val="subscript"/>
        </w:rPr>
        <w:t xml:space="preserve">4   </w:t>
      </w:r>
      <w:r w:rsidRPr="00C848F3">
        <w:rPr>
          <w:rFonts w:ascii="宋体" w:hAnsi="宋体" w:hint="eastAsia"/>
          <w:sz w:val="18"/>
          <w:szCs w:val="18"/>
        </w:rPr>
        <w:t xml:space="preserve">— </w:t>
      </w:r>
      <w:smartTag w:uri="urn:schemas-microsoft-com:office:smarttags" w:element="chmetcnv">
        <w:smartTagPr>
          <w:attr w:name="UnitName" w:val="℃"/>
          <w:attr w:name="SourceValue" w:val="20"/>
          <w:attr w:name="HasSpace" w:val="False"/>
          <w:attr w:name="Negative" w:val="False"/>
          <w:attr w:name="NumberType" w:val="1"/>
          <w:attr w:name="TCSC" w:val="0"/>
        </w:smartTagPr>
        <w:r w:rsidRPr="00EB003F">
          <w:rPr>
            <w:rFonts w:ascii="宋体" w:hAnsi="宋体" w:cs="Arial"/>
            <w:sz w:val="18"/>
            <w:szCs w:val="18"/>
          </w:rPr>
          <w:t>20</w:t>
        </w:r>
        <w:r w:rsidRPr="00EB003F">
          <w:rPr>
            <w:rFonts w:ascii="宋体" w:hAnsi="宋体" w:cs="Arial" w:hint="eastAsia"/>
            <w:sz w:val="18"/>
            <w:szCs w:val="18"/>
          </w:rPr>
          <w:t>℃</w:t>
        </w:r>
      </w:smartTag>
      <w:r w:rsidRPr="00EB003F">
        <w:rPr>
          <w:rFonts w:ascii="宋体" w:hAnsi="宋体" w:cs="Arial"/>
          <w:sz w:val="18"/>
          <w:szCs w:val="18"/>
        </w:rPr>
        <w:t>时物质的质量与</w:t>
      </w:r>
      <w:smartTag w:uri="urn:schemas-microsoft-com:office:smarttags" w:element="chmetcnv">
        <w:smartTagPr>
          <w:attr w:name="UnitName" w:val="℃"/>
          <w:attr w:name="SourceValue" w:val="4"/>
          <w:attr w:name="HasSpace" w:val="False"/>
          <w:attr w:name="Negative" w:val="False"/>
          <w:attr w:name="NumberType" w:val="1"/>
          <w:attr w:name="TCSC" w:val="0"/>
        </w:smartTagPr>
        <w:r w:rsidRPr="00EB003F">
          <w:rPr>
            <w:rFonts w:ascii="宋体" w:hAnsi="宋体" w:cs="Arial"/>
            <w:sz w:val="18"/>
            <w:szCs w:val="18"/>
          </w:rPr>
          <w:t>4</w:t>
        </w:r>
        <w:r w:rsidRPr="00EB003F">
          <w:rPr>
            <w:rFonts w:ascii="宋体" w:hAnsi="宋体" w:cs="Arial" w:hint="eastAsia"/>
            <w:sz w:val="18"/>
            <w:szCs w:val="18"/>
          </w:rPr>
          <w:t>℃</w:t>
        </w:r>
      </w:smartTag>
      <w:r w:rsidRPr="00EB003F">
        <w:rPr>
          <w:rFonts w:ascii="宋体" w:hAnsi="宋体" w:cs="Arial"/>
          <w:sz w:val="18"/>
          <w:szCs w:val="18"/>
        </w:rPr>
        <w:t>时同体积水的质量之比</w:t>
      </w:r>
      <w:r w:rsidRPr="00EB003F">
        <w:rPr>
          <w:rFonts w:ascii="宋体" w:hAnsi="宋体" w:cs="Arial" w:hint="eastAsia"/>
          <w:sz w:val="18"/>
          <w:szCs w:val="18"/>
        </w:rPr>
        <w:t>；</w:t>
      </w:r>
    </w:p>
    <w:p w:rsidR="00C20183" w:rsidRPr="00EB003F" w:rsidRDefault="00C20183" w:rsidP="00C20183">
      <w:pPr>
        <w:rPr>
          <w:rFonts w:ascii="宋体" w:hAnsi="宋体"/>
          <w:sz w:val="18"/>
          <w:szCs w:val="18"/>
        </w:rPr>
      </w:pPr>
      <w:r w:rsidRPr="00EB003F">
        <w:rPr>
          <w:rFonts w:ascii="宋体" w:hAnsi="宋体" w:hint="eastAsia"/>
          <w:sz w:val="18"/>
          <w:szCs w:val="18"/>
          <w:vertAlign w:val="subscript"/>
        </w:rPr>
        <w:t xml:space="preserve">        </w:t>
      </w:r>
      <w:r w:rsidRPr="00EB003F">
        <w:rPr>
          <w:rFonts w:ascii="宋体" w:hAnsi="宋体" w:hint="eastAsia"/>
          <w:sz w:val="18"/>
          <w:szCs w:val="18"/>
        </w:rPr>
        <w:t>d</w:t>
      </w:r>
      <w:r w:rsidRPr="00EB003F">
        <w:rPr>
          <w:rFonts w:ascii="宋体" w:hAnsi="宋体" w:hint="eastAsia"/>
          <w:sz w:val="18"/>
          <w:szCs w:val="18"/>
          <w:vertAlign w:val="superscript"/>
        </w:rPr>
        <w:t>20</w:t>
      </w:r>
      <w:r w:rsidRPr="00EB003F">
        <w:rPr>
          <w:rFonts w:ascii="宋体" w:hAnsi="宋体" w:hint="eastAsia"/>
          <w:sz w:val="18"/>
          <w:szCs w:val="18"/>
          <w:vertAlign w:val="subscript"/>
        </w:rPr>
        <w:t xml:space="preserve">20  </w:t>
      </w:r>
      <w:r w:rsidRPr="00EB003F">
        <w:rPr>
          <w:rFonts w:ascii="宋体" w:hAnsi="宋体" w:hint="eastAsia"/>
          <w:sz w:val="18"/>
          <w:szCs w:val="18"/>
        </w:rPr>
        <w:t xml:space="preserve">— </w:t>
      </w:r>
      <w:smartTag w:uri="urn:schemas-microsoft-com:office:smarttags" w:element="chmetcnv">
        <w:smartTagPr>
          <w:attr w:name="UnitName" w:val="℃"/>
          <w:attr w:name="SourceValue" w:val="20"/>
          <w:attr w:name="HasSpace" w:val="False"/>
          <w:attr w:name="Negative" w:val="False"/>
          <w:attr w:name="NumberType" w:val="1"/>
          <w:attr w:name="TCSC" w:val="0"/>
        </w:smartTagPr>
        <w:r w:rsidRPr="00EB003F">
          <w:rPr>
            <w:rFonts w:ascii="宋体" w:hAnsi="宋体" w:cs="Arial"/>
            <w:sz w:val="18"/>
            <w:szCs w:val="18"/>
          </w:rPr>
          <w:t>20</w:t>
        </w:r>
        <w:r w:rsidRPr="00EB003F">
          <w:rPr>
            <w:rFonts w:ascii="宋体" w:hAnsi="宋体" w:cs="Arial" w:hint="eastAsia"/>
            <w:sz w:val="18"/>
            <w:szCs w:val="18"/>
          </w:rPr>
          <w:t>℃</w:t>
        </w:r>
      </w:smartTag>
      <w:r w:rsidRPr="00EB003F">
        <w:rPr>
          <w:rFonts w:ascii="宋体" w:hAnsi="宋体" w:cs="Arial"/>
          <w:sz w:val="18"/>
          <w:szCs w:val="18"/>
        </w:rPr>
        <w:t>时物质的质量与</w:t>
      </w:r>
      <w:smartTag w:uri="urn:schemas-microsoft-com:office:smarttags" w:element="chmetcnv">
        <w:smartTagPr>
          <w:attr w:name="UnitName" w:val="℃"/>
          <w:attr w:name="SourceValue" w:val="20"/>
          <w:attr w:name="HasSpace" w:val="False"/>
          <w:attr w:name="Negative" w:val="False"/>
          <w:attr w:name="NumberType" w:val="1"/>
          <w:attr w:name="TCSC" w:val="0"/>
        </w:smartTagPr>
        <w:r w:rsidRPr="00EB003F">
          <w:rPr>
            <w:rFonts w:ascii="宋体" w:hAnsi="宋体" w:cs="Arial" w:hint="eastAsia"/>
            <w:sz w:val="18"/>
            <w:szCs w:val="18"/>
          </w:rPr>
          <w:t>20℃</w:t>
        </w:r>
      </w:smartTag>
      <w:r w:rsidRPr="00EB003F">
        <w:rPr>
          <w:rFonts w:ascii="宋体" w:hAnsi="宋体" w:cs="Arial"/>
          <w:sz w:val="18"/>
          <w:szCs w:val="18"/>
        </w:rPr>
        <w:t>时同体积水的质量之比</w:t>
      </w:r>
      <w:r w:rsidRPr="00EB003F">
        <w:rPr>
          <w:rFonts w:ascii="宋体" w:hAnsi="宋体" w:cs="Arial" w:hint="eastAsia"/>
          <w:sz w:val="18"/>
          <w:szCs w:val="18"/>
        </w:rPr>
        <w:t>；</w:t>
      </w:r>
    </w:p>
    <w:p w:rsidR="00C20183" w:rsidRPr="00C20183" w:rsidRDefault="00C20183" w:rsidP="00C20183">
      <w:pPr>
        <w:ind w:firstLineChars="200" w:firstLine="360"/>
        <w:rPr>
          <w:rFonts w:ascii="宋体" w:hAnsi="宋体"/>
          <w:sz w:val="18"/>
          <w:szCs w:val="18"/>
        </w:rPr>
      </w:pPr>
      <w:r w:rsidRPr="00C848F3">
        <w:rPr>
          <w:rFonts w:hint="eastAsia"/>
          <w:sz w:val="18"/>
          <w:szCs w:val="18"/>
        </w:rPr>
        <w:t xml:space="preserve">0.9982 </w:t>
      </w:r>
      <w:r w:rsidRPr="00C848F3">
        <w:rPr>
          <w:rFonts w:hint="eastAsia"/>
          <w:sz w:val="18"/>
          <w:szCs w:val="18"/>
        </w:rPr>
        <w:t>—</w:t>
      </w:r>
      <w:r w:rsidRPr="00C848F3">
        <w:rPr>
          <w:rFonts w:hint="eastAsia"/>
          <w:sz w:val="18"/>
          <w:szCs w:val="18"/>
        </w:rPr>
        <w:t xml:space="preserve"> d</w:t>
      </w:r>
      <w:r w:rsidRPr="00C848F3">
        <w:rPr>
          <w:rFonts w:hint="eastAsia"/>
          <w:sz w:val="18"/>
          <w:szCs w:val="18"/>
          <w:vertAlign w:val="superscript"/>
        </w:rPr>
        <w:t>20</w:t>
      </w:r>
      <w:r w:rsidRPr="00C848F3">
        <w:rPr>
          <w:rFonts w:hint="eastAsia"/>
          <w:sz w:val="18"/>
          <w:szCs w:val="18"/>
          <w:vertAlign w:val="subscript"/>
        </w:rPr>
        <w:t>20</w:t>
      </w:r>
      <w:r w:rsidRPr="00C848F3">
        <w:rPr>
          <w:rFonts w:hint="eastAsia"/>
          <w:sz w:val="18"/>
          <w:szCs w:val="18"/>
        </w:rPr>
        <w:t>换算成</w:t>
      </w:r>
      <w:r w:rsidRPr="00C848F3">
        <w:rPr>
          <w:rFonts w:hint="eastAsia"/>
          <w:sz w:val="18"/>
          <w:szCs w:val="18"/>
        </w:rPr>
        <w:t>d</w:t>
      </w:r>
      <w:r w:rsidRPr="00C848F3">
        <w:rPr>
          <w:rFonts w:hint="eastAsia"/>
          <w:sz w:val="18"/>
          <w:szCs w:val="18"/>
          <w:vertAlign w:val="superscript"/>
        </w:rPr>
        <w:t>20</w:t>
      </w:r>
      <w:r w:rsidRPr="00C848F3">
        <w:rPr>
          <w:rFonts w:hint="eastAsia"/>
          <w:sz w:val="18"/>
          <w:szCs w:val="18"/>
          <w:vertAlign w:val="subscript"/>
        </w:rPr>
        <w:t>4</w:t>
      </w:r>
      <w:r w:rsidRPr="00C848F3">
        <w:rPr>
          <w:rFonts w:hint="eastAsia"/>
          <w:sz w:val="18"/>
          <w:szCs w:val="18"/>
        </w:rPr>
        <w:t>之系数。</w:t>
      </w:r>
    </w:p>
    <w:p w:rsidR="00CB15B2" w:rsidRPr="00CB15B2" w:rsidRDefault="00FB587A" w:rsidP="00514CE3">
      <w:pPr>
        <w:pStyle w:val="af8"/>
        <w:spacing w:before="156" w:after="156"/>
        <w:rPr>
          <w:rFonts w:ascii="宋体" w:eastAsia="宋体" w:hAnsi="宋体"/>
        </w:rPr>
      </w:pPr>
      <w:r w:rsidRPr="00A7467B">
        <w:rPr>
          <w:rFonts w:ascii="宋体" w:hAnsi="宋体" w:hint="eastAsia"/>
        </w:rPr>
        <w:t>折光指数的测定</w:t>
      </w:r>
    </w:p>
    <w:p w:rsidR="00FB587A" w:rsidRDefault="00FB587A" w:rsidP="00514CE3">
      <w:pPr>
        <w:pStyle w:val="af8"/>
        <w:numPr>
          <w:ilvl w:val="0"/>
          <w:numId w:val="0"/>
        </w:numPr>
        <w:spacing w:before="156" w:after="156"/>
        <w:ind w:firstLineChars="200" w:firstLine="420"/>
        <w:rPr>
          <w:rFonts w:ascii="宋体" w:eastAsia="宋体" w:hAnsi="宋体"/>
        </w:rPr>
      </w:pPr>
      <w:r w:rsidRPr="000E00C0">
        <w:rPr>
          <w:rFonts w:ascii="宋体" w:eastAsia="宋体" w:hAnsi="宋体" w:hint="eastAsia"/>
        </w:rPr>
        <w:t>按GB/T 14454.4规定</w:t>
      </w:r>
      <w:r>
        <w:rPr>
          <w:rFonts w:ascii="宋体" w:eastAsia="宋体" w:hAnsi="宋体" w:hint="eastAsia"/>
        </w:rPr>
        <w:t>。</w:t>
      </w:r>
    </w:p>
    <w:p w:rsidR="00FB587A" w:rsidRDefault="00C20183" w:rsidP="00C20183">
      <w:pPr>
        <w:pStyle w:val="af8"/>
        <w:spacing w:before="156" w:after="156"/>
        <w:rPr>
          <w:rFonts w:ascii="宋体" w:hAnsi="宋体"/>
        </w:rPr>
      </w:pPr>
      <w:r>
        <w:rPr>
          <w:rFonts w:ascii="宋体" w:hAnsi="宋体" w:hint="eastAsia"/>
        </w:rPr>
        <w:t>顺式</w:t>
      </w:r>
      <w:r w:rsidR="00283709" w:rsidRPr="00C20183">
        <w:rPr>
          <w:rFonts w:ascii="宋体" w:hAnsi="宋体" w:hint="eastAsia"/>
        </w:rPr>
        <w:t>罗勒烯</w:t>
      </w:r>
      <w:r>
        <w:rPr>
          <w:rFonts w:ascii="宋体" w:hAnsi="宋体" w:hint="eastAsia"/>
        </w:rPr>
        <w:t>、柠檬烯</w:t>
      </w:r>
      <w:r w:rsidR="00FB587A" w:rsidRPr="00C20183">
        <w:rPr>
          <w:rFonts w:ascii="宋体" w:hAnsi="宋体" w:hint="eastAsia"/>
        </w:rPr>
        <w:t>含量的测定</w:t>
      </w:r>
    </w:p>
    <w:p w:rsidR="005964E1" w:rsidRDefault="005964E1" w:rsidP="005964E1">
      <w:pPr>
        <w:pStyle w:val="af9"/>
        <w:spacing w:before="156" w:after="156"/>
        <w:ind w:left="0"/>
        <w:rPr>
          <w:rFonts w:hAnsi="宋体"/>
        </w:rPr>
      </w:pPr>
      <w:r w:rsidRPr="00A7467B">
        <w:rPr>
          <w:rFonts w:hAnsi="宋体" w:hint="eastAsia"/>
        </w:rPr>
        <w:t>仪器</w:t>
      </w:r>
    </w:p>
    <w:p w:rsidR="005964E1" w:rsidRPr="005964E1" w:rsidRDefault="005964E1" w:rsidP="005964E1">
      <w:pPr>
        <w:pStyle w:val="aff3"/>
        <w:rPr>
          <w:rFonts w:hAnsi="宋体"/>
        </w:rPr>
      </w:pPr>
      <w:r w:rsidRPr="005964E1">
        <w:rPr>
          <w:rFonts w:hAnsi="宋体" w:hint="eastAsia"/>
        </w:rPr>
        <w:t>a）气相色谱仪：按 GB/T 11538-2006 中第5章的规定；</w:t>
      </w:r>
    </w:p>
    <w:p w:rsidR="005964E1" w:rsidRPr="005964E1" w:rsidRDefault="005964E1" w:rsidP="005964E1">
      <w:pPr>
        <w:pStyle w:val="aff3"/>
        <w:rPr>
          <w:rFonts w:hAnsi="宋体"/>
        </w:rPr>
      </w:pPr>
      <w:r w:rsidRPr="005964E1">
        <w:rPr>
          <w:rFonts w:hAnsi="宋体" w:hint="eastAsia"/>
        </w:rPr>
        <w:t>b）柱：毛细管柱；</w:t>
      </w:r>
    </w:p>
    <w:p w:rsidR="005964E1" w:rsidRPr="005964E1" w:rsidRDefault="005964E1" w:rsidP="005964E1">
      <w:pPr>
        <w:pStyle w:val="aff3"/>
        <w:rPr>
          <w:rFonts w:hAnsi="宋体"/>
        </w:rPr>
      </w:pPr>
      <w:r w:rsidRPr="005964E1">
        <w:rPr>
          <w:rFonts w:hAnsi="宋体" w:hint="eastAsia"/>
        </w:rPr>
        <w:lastRenderedPageBreak/>
        <w:t>c）检测器：氢火焰离子化检测器。</w:t>
      </w:r>
    </w:p>
    <w:p w:rsidR="00FB587A" w:rsidRDefault="005964E1" w:rsidP="002E531F">
      <w:pPr>
        <w:pStyle w:val="af9"/>
        <w:spacing w:before="156" w:after="156"/>
        <w:ind w:left="0"/>
      </w:pPr>
      <w:r>
        <w:rPr>
          <w:rFonts w:hint="eastAsia"/>
        </w:rPr>
        <w:t>测定方法</w:t>
      </w:r>
    </w:p>
    <w:p w:rsidR="005964E1" w:rsidRPr="005964E1" w:rsidRDefault="005964E1" w:rsidP="005964E1">
      <w:pPr>
        <w:pStyle w:val="aff3"/>
      </w:pPr>
      <w:r>
        <w:rPr>
          <w:rFonts w:hAnsi="宋体" w:hint="eastAsia"/>
        </w:rPr>
        <w:t>按 GB/T 11538-2006 中 10.4 规定的面积归一化法测定</w:t>
      </w:r>
      <w:r w:rsidRPr="00366734">
        <w:rPr>
          <w:rFonts w:hAnsi="宋体" w:hint="eastAsia"/>
        </w:rPr>
        <w:t>。</w:t>
      </w:r>
    </w:p>
    <w:p w:rsidR="00FB587A" w:rsidRDefault="005964E1" w:rsidP="003F71DC">
      <w:pPr>
        <w:pStyle w:val="af9"/>
        <w:spacing w:before="156" w:after="156"/>
        <w:ind w:left="0"/>
        <w:rPr>
          <w:rFonts w:hAnsi="宋体"/>
        </w:rPr>
      </w:pPr>
      <w:r>
        <w:rPr>
          <w:rFonts w:hAnsi="宋体" w:hint="eastAsia"/>
        </w:rPr>
        <w:t>重复性及结果表示</w:t>
      </w:r>
    </w:p>
    <w:p w:rsidR="002F20D4" w:rsidRPr="002F20D4" w:rsidRDefault="002F20D4" w:rsidP="002F20D4">
      <w:pPr>
        <w:pStyle w:val="aff3"/>
        <w:rPr>
          <w:rFonts w:hAnsi="宋体"/>
        </w:rPr>
      </w:pPr>
      <w:r w:rsidRPr="002F20D4">
        <w:rPr>
          <w:rFonts w:hAnsi="宋体" w:hint="eastAsia"/>
        </w:rPr>
        <w:t>按 GB/T 11538-2006 中 11.4 的规定进行，应符合要求。</w:t>
      </w:r>
    </w:p>
    <w:p w:rsidR="0010673F" w:rsidRPr="009F31E1" w:rsidRDefault="0010673F" w:rsidP="002F20D4">
      <w:pPr>
        <w:pStyle w:val="aff3"/>
        <w:rPr>
          <w:rFonts w:hAnsi="宋体"/>
        </w:rPr>
      </w:pPr>
      <w:r w:rsidRPr="009F31E1">
        <w:rPr>
          <w:rFonts w:hAnsi="宋体" w:hint="eastAsia"/>
        </w:rPr>
        <w:t>罗勒烯典型气相色谱图（面积归一化法）参见附录A</w:t>
      </w:r>
      <w:r w:rsidR="00683A98" w:rsidRPr="009F31E1">
        <w:rPr>
          <w:rFonts w:hAnsi="宋体" w:hint="eastAsia"/>
        </w:rPr>
        <w:t>。</w:t>
      </w:r>
    </w:p>
    <w:p w:rsidR="00FB587A" w:rsidRDefault="00FB587A" w:rsidP="00514CE3">
      <w:pPr>
        <w:pStyle w:val="af7"/>
        <w:spacing w:before="312" w:after="312"/>
        <w:rPr>
          <w:bCs/>
          <w:szCs w:val="21"/>
        </w:rPr>
      </w:pPr>
      <w:r w:rsidRPr="00A7467B">
        <w:rPr>
          <w:rFonts w:hint="eastAsia"/>
          <w:bCs/>
          <w:szCs w:val="21"/>
        </w:rPr>
        <w:t>检验规则</w:t>
      </w:r>
    </w:p>
    <w:p w:rsidR="00C874B4" w:rsidRPr="00C05209" w:rsidRDefault="00C874B4" w:rsidP="00C874B4">
      <w:pPr>
        <w:pStyle w:val="af8"/>
        <w:spacing w:before="156" w:after="156"/>
      </w:pPr>
      <w:r w:rsidRPr="00C05209">
        <w:rPr>
          <w:rFonts w:hint="eastAsia"/>
        </w:rPr>
        <w:t>出厂检验</w:t>
      </w:r>
    </w:p>
    <w:p w:rsidR="00C874B4" w:rsidRPr="00B248B0" w:rsidRDefault="00C874B4" w:rsidP="00C874B4">
      <w:pPr>
        <w:pStyle w:val="af8"/>
        <w:numPr>
          <w:ilvl w:val="0"/>
          <w:numId w:val="0"/>
        </w:numPr>
        <w:spacing w:before="156" w:after="156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食品添加剂罗勒烯应由生产厂</w:t>
      </w:r>
      <w:r w:rsidRPr="00B248B0">
        <w:rPr>
          <w:rFonts w:ascii="宋体" w:eastAsia="宋体" w:hAnsi="宋体" w:hint="eastAsia"/>
        </w:rPr>
        <w:t>质</w:t>
      </w:r>
      <w:r>
        <w:rPr>
          <w:rFonts w:ascii="宋体" w:eastAsia="宋体" w:hAnsi="宋体" w:hint="eastAsia"/>
        </w:rPr>
        <w:t>量检验</w:t>
      </w:r>
      <w:r w:rsidRPr="00B248B0">
        <w:rPr>
          <w:rFonts w:ascii="宋体" w:eastAsia="宋体" w:hAnsi="宋体" w:hint="eastAsia"/>
        </w:rPr>
        <w:t>部门负责检验，</w:t>
      </w:r>
      <w:r>
        <w:rPr>
          <w:rFonts w:ascii="宋体" w:eastAsia="宋体" w:hAnsi="宋体" w:hint="eastAsia"/>
        </w:rPr>
        <w:t>生产厂应保证出厂产品都</w:t>
      </w:r>
      <w:r w:rsidRPr="00B248B0">
        <w:rPr>
          <w:rFonts w:ascii="宋体" w:eastAsia="宋体" w:hAnsi="宋体" w:hint="eastAsia"/>
        </w:rPr>
        <w:t>符合本标准的要求。每批出厂产品</w:t>
      </w:r>
      <w:r>
        <w:rPr>
          <w:rFonts w:ascii="宋体" w:eastAsia="宋体" w:hAnsi="宋体" w:hint="eastAsia"/>
        </w:rPr>
        <w:t>都</w:t>
      </w:r>
      <w:r w:rsidRPr="00B248B0">
        <w:rPr>
          <w:rFonts w:ascii="宋体" w:eastAsia="宋体" w:hAnsi="宋体" w:hint="eastAsia"/>
        </w:rPr>
        <w:t>应</w:t>
      </w:r>
      <w:r>
        <w:rPr>
          <w:rFonts w:ascii="宋体" w:eastAsia="宋体" w:hAnsi="宋体" w:hint="eastAsia"/>
        </w:rPr>
        <w:t>附</w:t>
      </w:r>
      <w:r w:rsidRPr="00B248B0">
        <w:rPr>
          <w:rFonts w:ascii="宋体" w:eastAsia="宋体" w:hAnsi="宋体" w:hint="eastAsia"/>
        </w:rPr>
        <w:t>有质量合格证书。</w:t>
      </w:r>
    </w:p>
    <w:p w:rsidR="00C874B4" w:rsidRDefault="00C874B4" w:rsidP="00C874B4">
      <w:pPr>
        <w:pStyle w:val="af8"/>
        <w:spacing w:before="156" w:after="156"/>
      </w:pPr>
      <w:r w:rsidRPr="00C05209">
        <w:rPr>
          <w:rFonts w:hint="eastAsia"/>
        </w:rPr>
        <w:t>抽样方法</w:t>
      </w:r>
    </w:p>
    <w:p w:rsidR="00C874B4" w:rsidRPr="004D0C0A" w:rsidRDefault="00C874B4" w:rsidP="00C874B4">
      <w:pPr>
        <w:pStyle w:val="aff3"/>
      </w:pPr>
      <w:r w:rsidRPr="00683520">
        <w:rPr>
          <w:rFonts w:hint="eastAsia"/>
        </w:rPr>
        <w:t>每批的包装单位1个～2个，全抽；3个～100个，抽取2个；100个以上增加部分再抽取3%。开启包装后应先检查水分和杂质，而后振摇使其充分混匀，再用玻璃取样管从每个包装单位中均匀抽取试样50</w:t>
      </w:r>
      <w:r>
        <w:rPr>
          <w:rFonts w:hint="eastAsia"/>
        </w:rPr>
        <w:t xml:space="preserve"> </w:t>
      </w:r>
      <w:r w:rsidRPr="00683520">
        <w:rPr>
          <w:rFonts w:hint="eastAsia"/>
        </w:rPr>
        <w:t>mL～100</w:t>
      </w:r>
      <w:r>
        <w:rPr>
          <w:rFonts w:hint="eastAsia"/>
        </w:rPr>
        <w:t xml:space="preserve"> </w:t>
      </w:r>
      <w:r w:rsidRPr="00683520">
        <w:rPr>
          <w:rFonts w:hint="eastAsia"/>
        </w:rPr>
        <w:t>mL，将所抽取的试样全部置于混样器内充分混匀，分别装入两个清洁干燥密闭的惰性容器中，避光保存。容器上贴标签，注明：生产厂名、产品名称、批号、生产日期、数量、取样日期及取样人。一瓶作检验用，另一瓶留存备查。</w:t>
      </w:r>
    </w:p>
    <w:p w:rsidR="00C874B4" w:rsidRDefault="00C874B4" w:rsidP="00C874B4">
      <w:pPr>
        <w:pStyle w:val="af8"/>
        <w:numPr>
          <w:ilvl w:val="0"/>
          <w:numId w:val="0"/>
        </w:numPr>
        <w:spacing w:before="156" w:after="156"/>
        <w:rPr>
          <w:rFonts w:ascii="宋体" w:eastAsia="宋体" w:hAnsi="宋体"/>
        </w:rPr>
      </w:pPr>
      <w:r>
        <w:rPr>
          <w:rFonts w:hint="eastAsia"/>
        </w:rPr>
        <w:t xml:space="preserve">6.3  </w:t>
      </w:r>
      <w:r w:rsidRPr="00D0553D">
        <w:rPr>
          <w:rFonts w:hAnsi="宋体" w:hint="eastAsia"/>
        </w:rPr>
        <w:t>验收</w:t>
      </w:r>
      <w:r w:rsidRPr="007211C8">
        <w:rPr>
          <w:rFonts w:ascii="宋体" w:eastAsia="宋体" w:hAnsi="宋体" w:hint="eastAsia"/>
        </w:rPr>
        <w:t xml:space="preserve"> </w:t>
      </w:r>
    </w:p>
    <w:p w:rsidR="00C874B4" w:rsidRPr="00D0553D" w:rsidRDefault="00C874B4" w:rsidP="00C874B4">
      <w:pPr>
        <w:pStyle w:val="aff3"/>
      </w:pPr>
      <w:r>
        <w:rPr>
          <w:rFonts w:hAnsi="宋体" w:hint="eastAsia"/>
        </w:rPr>
        <w:t>验收单位有权按本标准规定的试验方法和检验规则，检验所收到的食品添加剂罗勒烯</w:t>
      </w:r>
      <w:r w:rsidRPr="007211C8">
        <w:rPr>
          <w:rFonts w:hAnsi="宋体" w:hint="eastAsia"/>
        </w:rPr>
        <w:t>质量是否符合本标准的要求，每一批号作一次验收，不同批号分别验收。</w:t>
      </w:r>
    </w:p>
    <w:p w:rsidR="00C874B4" w:rsidRDefault="00C874B4" w:rsidP="00C874B4">
      <w:pPr>
        <w:pStyle w:val="af8"/>
        <w:numPr>
          <w:ilvl w:val="0"/>
          <w:numId w:val="0"/>
        </w:numPr>
        <w:spacing w:before="156" w:after="156"/>
      </w:pPr>
      <w:r>
        <w:rPr>
          <w:rFonts w:hint="eastAsia"/>
        </w:rPr>
        <w:t>6.4  复验</w:t>
      </w:r>
    </w:p>
    <w:p w:rsidR="00C874B4" w:rsidRPr="00D0553D" w:rsidRDefault="00C874B4" w:rsidP="00C874B4">
      <w:pPr>
        <w:pStyle w:val="af8"/>
        <w:numPr>
          <w:ilvl w:val="0"/>
          <w:numId w:val="0"/>
        </w:numPr>
        <w:spacing w:before="156" w:after="156"/>
        <w:ind w:firstLineChars="200" w:firstLine="420"/>
        <w:rPr>
          <w:rFonts w:ascii="宋体" w:eastAsia="宋体" w:hAnsi="宋体"/>
        </w:rPr>
      </w:pPr>
      <w:r w:rsidRPr="007211C8">
        <w:rPr>
          <w:rFonts w:ascii="宋体" w:eastAsia="宋体" w:hAnsi="宋体" w:hint="eastAsia"/>
        </w:rPr>
        <w:t>如验收结果有一项不符合本标准要求时，可会同生产厂加倍抽取试样复验，最终检验结果以复检结果为准。重新检验结果如仍有指标不合格时，则该批产品不能验收。</w:t>
      </w:r>
    </w:p>
    <w:p w:rsidR="00C874B4" w:rsidRPr="00D0553D" w:rsidRDefault="00C874B4" w:rsidP="00C874B4">
      <w:pPr>
        <w:pStyle w:val="af8"/>
        <w:numPr>
          <w:ilvl w:val="1"/>
          <w:numId w:val="49"/>
        </w:numPr>
        <w:spacing w:before="156" w:after="156"/>
      </w:pPr>
      <w:r w:rsidRPr="00D0553D">
        <w:rPr>
          <w:rFonts w:hint="eastAsia"/>
        </w:rPr>
        <w:t>争议处理</w:t>
      </w:r>
    </w:p>
    <w:p w:rsidR="00C874B4" w:rsidRPr="00C874B4" w:rsidRDefault="00C874B4" w:rsidP="00C874B4">
      <w:pPr>
        <w:pStyle w:val="af7"/>
        <w:numPr>
          <w:ilvl w:val="0"/>
          <w:numId w:val="0"/>
        </w:numPr>
        <w:spacing w:before="312" w:after="312"/>
        <w:ind w:firstLineChars="200" w:firstLine="420"/>
        <w:rPr>
          <w:bCs/>
          <w:szCs w:val="21"/>
        </w:rPr>
      </w:pPr>
      <w:r w:rsidRPr="00D0553D">
        <w:rPr>
          <w:rFonts w:ascii="宋体" w:eastAsia="宋体" w:hAnsi="宋体" w:hint="eastAsia"/>
        </w:rPr>
        <w:t>用户对产品应及时验收和核查，供需双方对产品质量发生争议，协商不能解决时，双方可会同取样，进行仲裁试验。</w:t>
      </w:r>
    </w:p>
    <w:p w:rsidR="00FB587A" w:rsidRDefault="00FB587A" w:rsidP="00C874B4">
      <w:pPr>
        <w:pStyle w:val="af7"/>
        <w:spacing w:before="312" w:after="312"/>
        <w:rPr>
          <w:bCs/>
          <w:szCs w:val="21"/>
        </w:rPr>
      </w:pPr>
      <w:r w:rsidRPr="00A7467B">
        <w:rPr>
          <w:rFonts w:hint="eastAsia"/>
          <w:bCs/>
          <w:szCs w:val="21"/>
        </w:rPr>
        <w:t>标志、包装、运输、贮存</w:t>
      </w:r>
      <w:r w:rsidR="0093767D">
        <w:rPr>
          <w:rFonts w:hint="eastAsia"/>
          <w:bCs/>
          <w:szCs w:val="21"/>
        </w:rPr>
        <w:t>、保质期</w:t>
      </w:r>
    </w:p>
    <w:p w:rsidR="008A3445" w:rsidRPr="008A3445" w:rsidRDefault="008A3445" w:rsidP="00514CE3">
      <w:pPr>
        <w:pStyle w:val="af8"/>
        <w:spacing w:before="156" w:after="156"/>
        <w:rPr>
          <w:rFonts w:hAnsi="宋体"/>
        </w:rPr>
      </w:pPr>
      <w:r w:rsidRPr="008A3445">
        <w:rPr>
          <w:rFonts w:hAnsi="宋体" w:hint="eastAsia"/>
        </w:rPr>
        <w:t>标志</w:t>
      </w:r>
    </w:p>
    <w:p w:rsidR="00FB587A" w:rsidRDefault="00F012B6" w:rsidP="00B726B6">
      <w:pPr>
        <w:pStyle w:val="af9"/>
        <w:spacing w:before="156" w:after="156"/>
        <w:ind w:left="0"/>
        <w:rPr>
          <w:rFonts w:ascii="宋体" w:eastAsia="宋体" w:hAnsi="宋体"/>
        </w:rPr>
      </w:pPr>
      <w:r w:rsidRPr="008D59EF">
        <w:rPr>
          <w:rFonts w:ascii="宋体" w:eastAsia="宋体" w:hAnsi="宋体" w:hint="eastAsia"/>
        </w:rPr>
        <w:t>产品包装外应标明：“食品添加剂”字样、产品名称、生产厂名和地址、商标、批号、净含量、生产日期和保质期、许可证号及标准编号。用户如有特殊要求，可与生产厂另订协议</w:t>
      </w:r>
      <w:r w:rsidR="00D454EA" w:rsidRPr="00FE765C">
        <w:rPr>
          <w:rFonts w:ascii="宋体" w:eastAsia="宋体" w:hAnsi="宋体" w:hint="eastAsia"/>
        </w:rPr>
        <w:t>。</w:t>
      </w:r>
    </w:p>
    <w:p w:rsidR="008A3445" w:rsidRDefault="00F012B6" w:rsidP="00B726B6">
      <w:pPr>
        <w:pStyle w:val="af9"/>
        <w:spacing w:before="156" w:after="156"/>
        <w:ind w:left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食品添加剂</w:t>
      </w:r>
      <w:r w:rsidR="008A3445" w:rsidRPr="008A3445">
        <w:rPr>
          <w:rFonts w:ascii="宋体" w:eastAsia="宋体" w:hAnsi="宋体" w:hint="eastAsia"/>
        </w:rPr>
        <w:t>罗勒烯为易燃品，按照GB</w:t>
      </w:r>
      <w:r w:rsidR="008A3445" w:rsidRPr="008A3445">
        <w:rPr>
          <w:rFonts w:ascii="宋体" w:eastAsia="宋体" w:hAnsi="宋体"/>
        </w:rPr>
        <w:t xml:space="preserve"> </w:t>
      </w:r>
      <w:r w:rsidR="008A3445" w:rsidRPr="008A3445">
        <w:rPr>
          <w:rFonts w:ascii="宋体" w:eastAsia="宋体" w:hAnsi="宋体" w:hint="eastAsia"/>
        </w:rPr>
        <w:t>190的规定，标明易燃物品的标志。</w:t>
      </w:r>
    </w:p>
    <w:p w:rsidR="00167D06" w:rsidRDefault="00167D06" w:rsidP="00514CE3">
      <w:pPr>
        <w:pStyle w:val="af8"/>
        <w:spacing w:before="156" w:after="156"/>
      </w:pPr>
      <w:r>
        <w:rPr>
          <w:rFonts w:hint="eastAsia"/>
        </w:rPr>
        <w:lastRenderedPageBreak/>
        <w:t>包装</w:t>
      </w:r>
    </w:p>
    <w:p w:rsidR="00167D06" w:rsidRDefault="009D14E1" w:rsidP="00167D06">
      <w:pPr>
        <w:pStyle w:val="aff3"/>
        <w:rPr>
          <w:rFonts w:hAnsi="宋体"/>
        </w:rPr>
      </w:pPr>
      <w:r w:rsidRPr="008D59EF">
        <w:rPr>
          <w:rFonts w:hAnsi="宋体" w:hint="eastAsia"/>
        </w:rPr>
        <w:t>食品添加剂</w:t>
      </w:r>
      <w:r w:rsidRPr="008A3445">
        <w:rPr>
          <w:rFonts w:hAnsi="宋体" w:hint="eastAsia"/>
        </w:rPr>
        <w:t>罗勒烯</w:t>
      </w:r>
      <w:r w:rsidR="00054E3F" w:rsidRPr="006E4C7A">
        <w:rPr>
          <w:rFonts w:hAnsi="宋体" w:hint="eastAsia"/>
        </w:rPr>
        <w:t>应装于清洁、干燥、无杂味的</w:t>
      </w:r>
      <w:r w:rsidR="00D3158D">
        <w:rPr>
          <w:rFonts w:hAnsi="宋体" w:hint="eastAsia"/>
        </w:rPr>
        <w:t>食品级环氧酚醛内涂钢桶</w:t>
      </w:r>
      <w:r w:rsidR="00054E3F" w:rsidRPr="006E4C7A">
        <w:rPr>
          <w:rFonts w:hAnsi="宋体" w:hint="eastAsia"/>
        </w:rPr>
        <w:t>内，或按客户要求包装。</w:t>
      </w:r>
    </w:p>
    <w:p w:rsidR="008C1E87" w:rsidRPr="00167D06" w:rsidRDefault="008C1E87" w:rsidP="00514CE3">
      <w:pPr>
        <w:pStyle w:val="af8"/>
        <w:spacing w:before="156" w:after="156"/>
      </w:pPr>
      <w:r>
        <w:rPr>
          <w:rFonts w:hint="eastAsia"/>
        </w:rPr>
        <w:t>运输</w:t>
      </w:r>
    </w:p>
    <w:p w:rsidR="008C1E87" w:rsidRDefault="008C1E87" w:rsidP="00514CE3">
      <w:pPr>
        <w:pStyle w:val="af8"/>
        <w:numPr>
          <w:ilvl w:val="0"/>
          <w:numId w:val="0"/>
        </w:numPr>
        <w:spacing w:before="156" w:after="156"/>
        <w:ind w:firstLineChars="200" w:firstLine="420"/>
        <w:rPr>
          <w:rFonts w:ascii="宋体" w:eastAsia="宋体" w:hAnsi="宋体"/>
        </w:rPr>
      </w:pPr>
      <w:r w:rsidRPr="00167D06">
        <w:rPr>
          <w:rFonts w:ascii="宋体" w:eastAsia="宋体" w:hAnsi="宋体" w:hint="eastAsia"/>
        </w:rPr>
        <w:t>装卸及运输时要避免猛烈撞击。运输时应符合有关部门的规定。</w:t>
      </w:r>
    </w:p>
    <w:p w:rsidR="00167D06" w:rsidRPr="00551D2D" w:rsidRDefault="00167D06" w:rsidP="00514CE3">
      <w:pPr>
        <w:pStyle w:val="af8"/>
        <w:spacing w:before="156" w:after="156"/>
        <w:rPr>
          <w:rFonts w:hAnsi="宋体"/>
        </w:rPr>
      </w:pPr>
      <w:r w:rsidRPr="00551D2D">
        <w:rPr>
          <w:rFonts w:hAnsi="宋体" w:hint="eastAsia"/>
        </w:rPr>
        <w:t>贮存</w:t>
      </w:r>
    </w:p>
    <w:p w:rsidR="00167D06" w:rsidRPr="00FB587A" w:rsidRDefault="00F012B6" w:rsidP="00514CE3">
      <w:pPr>
        <w:pStyle w:val="af8"/>
        <w:numPr>
          <w:ilvl w:val="0"/>
          <w:numId w:val="0"/>
        </w:numPr>
        <w:spacing w:before="156" w:after="156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食品添加剂</w:t>
      </w:r>
      <w:r w:rsidR="001F72B3">
        <w:rPr>
          <w:rFonts w:ascii="宋体" w:eastAsia="宋体" w:hAnsi="宋体" w:hint="eastAsia"/>
        </w:rPr>
        <w:t>罗勒烯</w:t>
      </w:r>
      <w:r w:rsidR="00FB587A" w:rsidRPr="006E5A9F">
        <w:rPr>
          <w:rFonts w:ascii="宋体" w:eastAsia="宋体" w:hAnsi="宋体" w:hint="eastAsia"/>
        </w:rPr>
        <w:t>应充氮气保护后储存在干燥、通风、阴凉避光的仓库内，并防止其他杂气污染，远离火源</w:t>
      </w:r>
      <w:r w:rsidR="00167D06">
        <w:rPr>
          <w:rFonts w:ascii="宋体" w:eastAsia="宋体" w:hAnsi="宋体" w:hint="eastAsia"/>
        </w:rPr>
        <w:t>。</w:t>
      </w:r>
    </w:p>
    <w:p w:rsidR="00D454EA" w:rsidRPr="00D454EA" w:rsidRDefault="00D454EA" w:rsidP="00514CE3">
      <w:pPr>
        <w:pStyle w:val="af8"/>
        <w:spacing w:before="156" w:after="156"/>
      </w:pPr>
      <w:r>
        <w:rPr>
          <w:rFonts w:hint="eastAsia"/>
        </w:rPr>
        <w:t>保质期</w:t>
      </w:r>
    </w:p>
    <w:p w:rsidR="00D454EA" w:rsidRPr="00D454EA" w:rsidRDefault="00D454EA" w:rsidP="00514CE3">
      <w:pPr>
        <w:pStyle w:val="af8"/>
        <w:numPr>
          <w:ilvl w:val="0"/>
          <w:numId w:val="0"/>
        </w:numPr>
        <w:spacing w:before="156" w:after="156"/>
        <w:ind w:firstLineChars="200" w:firstLine="420"/>
      </w:pPr>
      <w:r w:rsidRPr="00FB587A">
        <w:rPr>
          <w:rFonts w:ascii="宋体" w:eastAsia="宋体" w:hAnsi="宋体" w:hint="eastAsia"/>
        </w:rPr>
        <w:t>在符合规定的贮运条件、包装完整、未经启封的情况下，本产品保质期为</w:t>
      </w:r>
      <w:r w:rsidR="00087EAF">
        <w:rPr>
          <w:rFonts w:ascii="宋体" w:eastAsia="宋体" w:hAnsi="宋体" w:hint="eastAsia"/>
        </w:rPr>
        <w:t>不少于</w:t>
      </w:r>
      <w:r w:rsidRPr="00FB587A">
        <w:rPr>
          <w:rFonts w:ascii="宋体" w:eastAsia="宋体" w:hAnsi="宋体" w:hint="eastAsia"/>
        </w:rPr>
        <w:t>半年。</w:t>
      </w:r>
    </w:p>
    <w:p w:rsidR="00F40451" w:rsidRDefault="00F40451" w:rsidP="00F40451">
      <w:pPr>
        <w:pStyle w:val="aff3"/>
      </w:pPr>
    </w:p>
    <w:p w:rsidR="00F40451" w:rsidRDefault="00F40451" w:rsidP="00F40451">
      <w:pPr>
        <w:pStyle w:val="aff3"/>
      </w:pPr>
    </w:p>
    <w:p w:rsidR="00F40451" w:rsidRDefault="00F40451" w:rsidP="00F40451">
      <w:pPr>
        <w:pStyle w:val="aff3"/>
      </w:pPr>
    </w:p>
    <w:p w:rsidR="00F40451" w:rsidRDefault="00F40451" w:rsidP="00F40451">
      <w:pPr>
        <w:pStyle w:val="aff3"/>
      </w:pPr>
    </w:p>
    <w:p w:rsidR="00F40451" w:rsidRDefault="00F40451" w:rsidP="00F40451">
      <w:pPr>
        <w:pStyle w:val="aff3"/>
      </w:pPr>
    </w:p>
    <w:p w:rsidR="00F40451" w:rsidRDefault="00F40451" w:rsidP="00DD5ECB">
      <w:pPr>
        <w:pStyle w:val="aff3"/>
        <w:ind w:firstLineChars="0" w:firstLine="0"/>
      </w:pPr>
    </w:p>
    <w:p w:rsidR="00EA254C" w:rsidRDefault="00EA254C" w:rsidP="00DD5ECB">
      <w:pPr>
        <w:pStyle w:val="aff3"/>
        <w:ind w:firstLineChars="0" w:firstLine="0"/>
      </w:pPr>
    </w:p>
    <w:p w:rsidR="00EA254C" w:rsidRDefault="00EA254C" w:rsidP="00DD5ECB">
      <w:pPr>
        <w:pStyle w:val="aff3"/>
        <w:ind w:firstLineChars="0" w:firstLine="0"/>
      </w:pPr>
    </w:p>
    <w:p w:rsidR="00595915" w:rsidRDefault="00595915" w:rsidP="00DD5ECB">
      <w:pPr>
        <w:pStyle w:val="aff3"/>
        <w:ind w:firstLineChars="0" w:firstLine="0"/>
      </w:pPr>
    </w:p>
    <w:p w:rsidR="00595915" w:rsidRDefault="00595915" w:rsidP="00DD5ECB">
      <w:pPr>
        <w:pStyle w:val="aff3"/>
        <w:ind w:firstLineChars="0" w:firstLine="0"/>
      </w:pPr>
    </w:p>
    <w:p w:rsidR="00595915" w:rsidRDefault="00595915" w:rsidP="00DD5ECB">
      <w:pPr>
        <w:pStyle w:val="aff3"/>
        <w:ind w:firstLineChars="0" w:firstLine="0"/>
      </w:pPr>
    </w:p>
    <w:p w:rsidR="00595915" w:rsidRPr="00087EAF" w:rsidRDefault="00595915" w:rsidP="00DD5ECB">
      <w:pPr>
        <w:pStyle w:val="aff3"/>
        <w:ind w:firstLineChars="0" w:firstLine="0"/>
      </w:pPr>
    </w:p>
    <w:p w:rsidR="00595915" w:rsidRDefault="00595915" w:rsidP="00DD5ECB">
      <w:pPr>
        <w:pStyle w:val="aff3"/>
        <w:ind w:firstLineChars="0" w:firstLine="0"/>
      </w:pPr>
    </w:p>
    <w:p w:rsidR="008A03CE" w:rsidRDefault="008A03CE" w:rsidP="00DD5ECB">
      <w:pPr>
        <w:pStyle w:val="aff3"/>
        <w:ind w:firstLineChars="0" w:firstLine="0"/>
      </w:pPr>
    </w:p>
    <w:p w:rsidR="00210BC9" w:rsidRDefault="00210BC9" w:rsidP="00DD5ECB">
      <w:pPr>
        <w:pStyle w:val="aff3"/>
        <w:ind w:firstLineChars="0" w:firstLine="0"/>
      </w:pPr>
    </w:p>
    <w:p w:rsidR="00210BC9" w:rsidRDefault="00210BC9" w:rsidP="00DD5ECB">
      <w:pPr>
        <w:pStyle w:val="aff3"/>
        <w:ind w:firstLineChars="0" w:firstLine="0"/>
      </w:pPr>
    </w:p>
    <w:p w:rsidR="00210BC9" w:rsidRDefault="00210BC9" w:rsidP="00DD5ECB">
      <w:pPr>
        <w:pStyle w:val="aff3"/>
        <w:ind w:firstLineChars="0" w:firstLine="0"/>
      </w:pPr>
    </w:p>
    <w:p w:rsidR="00210BC9" w:rsidRDefault="00210BC9" w:rsidP="00DD5ECB">
      <w:pPr>
        <w:pStyle w:val="aff3"/>
        <w:ind w:firstLineChars="0" w:firstLine="0"/>
      </w:pPr>
    </w:p>
    <w:p w:rsidR="00210BC9" w:rsidRDefault="00210BC9" w:rsidP="00DD5ECB">
      <w:pPr>
        <w:pStyle w:val="aff3"/>
        <w:ind w:firstLineChars="0" w:firstLine="0"/>
      </w:pPr>
    </w:p>
    <w:p w:rsidR="00210BC9" w:rsidRDefault="00210BC9" w:rsidP="00DD5ECB">
      <w:pPr>
        <w:pStyle w:val="aff3"/>
        <w:ind w:firstLineChars="0" w:firstLine="0"/>
      </w:pPr>
    </w:p>
    <w:p w:rsidR="00210BC9" w:rsidRDefault="00210BC9" w:rsidP="00DD5ECB">
      <w:pPr>
        <w:pStyle w:val="aff3"/>
        <w:ind w:firstLineChars="0" w:firstLine="0"/>
      </w:pPr>
    </w:p>
    <w:p w:rsidR="00210BC9" w:rsidRDefault="00210BC9" w:rsidP="00DD5ECB">
      <w:pPr>
        <w:pStyle w:val="aff3"/>
        <w:ind w:firstLineChars="0" w:firstLine="0"/>
      </w:pPr>
    </w:p>
    <w:p w:rsidR="00210BC9" w:rsidRDefault="00210BC9" w:rsidP="00DD5ECB">
      <w:pPr>
        <w:pStyle w:val="aff3"/>
        <w:ind w:firstLineChars="0" w:firstLine="0"/>
      </w:pPr>
    </w:p>
    <w:p w:rsidR="00210BC9" w:rsidRDefault="00210BC9" w:rsidP="00DD5ECB">
      <w:pPr>
        <w:pStyle w:val="aff3"/>
        <w:ind w:firstLineChars="0" w:firstLine="0"/>
      </w:pPr>
    </w:p>
    <w:p w:rsidR="00210BC9" w:rsidRDefault="00210BC9" w:rsidP="00DD5ECB">
      <w:pPr>
        <w:pStyle w:val="aff3"/>
        <w:ind w:firstLineChars="0" w:firstLine="0"/>
      </w:pPr>
    </w:p>
    <w:p w:rsidR="00210BC9" w:rsidRDefault="00210BC9" w:rsidP="00DD5ECB">
      <w:pPr>
        <w:pStyle w:val="aff3"/>
        <w:ind w:firstLineChars="0" w:firstLine="0"/>
      </w:pPr>
    </w:p>
    <w:p w:rsidR="00210BC9" w:rsidRDefault="00210BC9" w:rsidP="00DD5ECB">
      <w:pPr>
        <w:pStyle w:val="aff3"/>
        <w:ind w:firstLineChars="0" w:firstLine="0"/>
      </w:pPr>
    </w:p>
    <w:p w:rsidR="00210BC9" w:rsidRDefault="00210BC9" w:rsidP="00DD5ECB">
      <w:pPr>
        <w:pStyle w:val="aff3"/>
        <w:ind w:firstLineChars="0" w:firstLine="0"/>
      </w:pPr>
    </w:p>
    <w:p w:rsidR="00F40451" w:rsidRDefault="00F40451" w:rsidP="00F40451">
      <w:pPr>
        <w:pStyle w:val="af0"/>
      </w:pPr>
      <w:r>
        <w:lastRenderedPageBreak/>
        <w:br/>
      </w:r>
      <w:r>
        <w:rPr>
          <w:rFonts w:hint="eastAsia"/>
        </w:rPr>
        <w:t>（资料性附录）</w:t>
      </w:r>
      <w:r>
        <w:br/>
      </w:r>
      <w:r w:rsidR="007A0EDE">
        <w:rPr>
          <w:rFonts w:hint="eastAsia"/>
        </w:rPr>
        <w:t>食品添加剂</w:t>
      </w:r>
      <w:r>
        <w:rPr>
          <w:rFonts w:hint="eastAsia"/>
        </w:rPr>
        <w:t>罗勒烯典型气相色谱图（面积归一化法）</w:t>
      </w:r>
    </w:p>
    <w:p w:rsidR="00210BC9" w:rsidRDefault="00210BC9" w:rsidP="00210BC9">
      <w:pPr>
        <w:pStyle w:val="af1"/>
        <w:spacing w:before="312" w:after="312"/>
      </w:pPr>
      <w:r>
        <w:rPr>
          <w:rFonts w:hint="eastAsia"/>
        </w:rPr>
        <w:t>操作条件</w:t>
      </w:r>
    </w:p>
    <w:p w:rsidR="00210BC9" w:rsidRPr="003F2439" w:rsidRDefault="00210BC9" w:rsidP="00210BC9">
      <w:pPr>
        <w:pStyle w:val="affffffe"/>
        <w:spacing w:line="240" w:lineRule="auto"/>
        <w:ind w:firstLineChars="150" w:firstLine="315"/>
        <w:rPr>
          <w:szCs w:val="21"/>
        </w:rPr>
      </w:pPr>
      <w:r>
        <w:rPr>
          <w:rFonts w:ascii="黑体" w:eastAsia="黑体" w:hint="eastAsia"/>
        </w:rPr>
        <w:t xml:space="preserve"> </w:t>
      </w:r>
      <w:r w:rsidRPr="003F2439">
        <w:rPr>
          <w:rFonts w:hint="eastAsia"/>
          <w:szCs w:val="21"/>
        </w:rPr>
        <w:t>a)　柱：毛细管柱(</w:t>
      </w:r>
      <w:smartTag w:uri="urn:schemas-microsoft-com:office:smarttags" w:element="chmetcnv">
        <w:smartTagPr>
          <w:attr w:name="UnitName" w:val="m"/>
          <w:attr w:name="SourceValue" w:val="30"/>
          <w:attr w:name="HasSpace" w:val="False"/>
          <w:attr w:name="Negative" w:val="False"/>
          <w:attr w:name="NumberType" w:val="1"/>
          <w:attr w:name="TCSC" w:val="0"/>
        </w:smartTagPr>
        <w:r w:rsidRPr="003F2439">
          <w:rPr>
            <w:rFonts w:hint="eastAsia"/>
            <w:szCs w:val="21"/>
          </w:rPr>
          <w:t>30</w:t>
        </w:r>
        <w:r w:rsidRPr="003F2439">
          <w:rPr>
            <w:szCs w:val="21"/>
          </w:rPr>
          <w:t>m</w:t>
        </w:r>
      </w:smartTag>
      <w:r w:rsidRPr="003F2439">
        <w:rPr>
          <w:rFonts w:hint="eastAsia"/>
          <w:szCs w:val="21"/>
        </w:rPr>
        <w:t>×</w:t>
      </w:r>
      <w:smartTag w:uri="urn:schemas-microsoft-com:office:smarttags" w:element="chmetcnv">
        <w:smartTagPr>
          <w:attr w:name="UnitName" w:val="mm"/>
          <w:attr w:name="SourceValue" w:val=".25"/>
          <w:attr w:name="HasSpace" w:val="False"/>
          <w:attr w:name="Negative" w:val="False"/>
          <w:attr w:name="NumberType" w:val="1"/>
          <w:attr w:name="TCSC" w:val="0"/>
        </w:smartTagPr>
        <w:r w:rsidRPr="003F2439">
          <w:rPr>
            <w:rFonts w:hint="eastAsia"/>
            <w:szCs w:val="21"/>
          </w:rPr>
          <w:t>0.25mm</w:t>
        </w:r>
      </w:smartTag>
      <w:r w:rsidRPr="003F2439">
        <w:rPr>
          <w:rFonts w:hint="eastAsia"/>
          <w:szCs w:val="21"/>
        </w:rPr>
        <w:t>×0.25μm)；</w:t>
      </w:r>
    </w:p>
    <w:p w:rsidR="00210BC9" w:rsidRDefault="00210BC9" w:rsidP="00210BC9">
      <w:pPr>
        <w:pStyle w:val="affffffe"/>
        <w:spacing w:line="24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b） 固定相：</w:t>
      </w:r>
      <w:r w:rsidRPr="005A7CB1">
        <w:rPr>
          <w:szCs w:val="21"/>
        </w:rPr>
        <w:t>聚乙二醇 （PEG）</w:t>
      </w:r>
      <w:r>
        <w:rPr>
          <w:rFonts w:hint="eastAsia"/>
          <w:color w:val="333333"/>
        </w:rPr>
        <w:t>；</w:t>
      </w:r>
    </w:p>
    <w:p w:rsidR="00210BC9" w:rsidRDefault="00210BC9" w:rsidP="00210BC9">
      <w:pPr>
        <w:pStyle w:val="affffffe"/>
        <w:spacing w:line="24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c） 检测器：</w:t>
      </w:r>
      <w:r>
        <w:rPr>
          <w:rFonts w:hint="eastAsia"/>
        </w:rPr>
        <w:t>氢火焰离子化检测器；</w:t>
      </w:r>
    </w:p>
    <w:p w:rsidR="00210BC9" w:rsidRPr="00807FB6" w:rsidRDefault="00210BC9" w:rsidP="00210BC9">
      <w:pPr>
        <w:pStyle w:val="affffffe"/>
        <w:spacing w:line="24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 xml:space="preserve">d） </w:t>
      </w:r>
      <w:r w:rsidRPr="00807FB6">
        <w:rPr>
          <w:rFonts w:hint="eastAsia"/>
          <w:szCs w:val="21"/>
        </w:rPr>
        <w:t>柱升温程序：</w:t>
      </w:r>
      <w:r w:rsidRPr="007E72A6">
        <w:rPr>
          <w:rFonts w:ascii="Times New Roman" w:hAnsi="Times New Roman" w:hint="eastAsia"/>
          <w:szCs w:val="21"/>
        </w:rPr>
        <w:t>初温为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70"/>
          <w:attr w:name="UnitName" w:val="℃"/>
        </w:smartTagPr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False"/>
            <w:attr w:name="SourceValue" w:val="70"/>
            <w:attr w:name="UnitName" w:val="℃"/>
          </w:smartTagPr>
          <w:r w:rsidRPr="007E72A6">
            <w:rPr>
              <w:rFonts w:ascii="Times New Roman" w:hAnsi="Times New Roman" w:hint="eastAsia"/>
              <w:szCs w:val="21"/>
            </w:rPr>
            <w:t xml:space="preserve">70 </w:t>
          </w:r>
        </w:smartTag>
        <w:r w:rsidRPr="007E72A6">
          <w:rPr>
            <w:rFonts w:ascii="Times New Roman" w:hAnsi="Times New Roman" w:hint="eastAsia"/>
            <w:szCs w:val="21"/>
          </w:rPr>
          <w:t>℃</w:t>
        </w:r>
      </w:smartTag>
      <w:r w:rsidRPr="007E72A6">
        <w:rPr>
          <w:rFonts w:ascii="Times New Roman" w:hAnsi="Times New Roman" w:hint="eastAsia"/>
          <w:szCs w:val="21"/>
        </w:rPr>
        <w:t>并保持</w:t>
      </w:r>
      <w:r w:rsidRPr="007E72A6">
        <w:rPr>
          <w:rFonts w:ascii="Times New Roman" w:hAnsi="Times New Roman" w:hint="eastAsia"/>
          <w:szCs w:val="21"/>
        </w:rPr>
        <w:t>2</w:t>
      </w:r>
      <w:r w:rsidRPr="007E72A6">
        <w:rPr>
          <w:rFonts w:ascii="Times New Roman" w:hAnsi="Times New Roman" w:hint="eastAsia"/>
          <w:szCs w:val="21"/>
        </w:rPr>
        <w:t>分钟，以速率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10"/>
          <w:attr w:name="UnitName" w:val="℃"/>
        </w:smartTagPr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False"/>
            <w:attr w:name="SourceValue" w:val="10"/>
            <w:attr w:name="UnitName" w:val="℃"/>
          </w:smartTagPr>
          <w:r w:rsidRPr="007E72A6">
            <w:rPr>
              <w:rFonts w:ascii="Times New Roman" w:hAnsi="Times New Roman" w:hint="eastAsia"/>
              <w:szCs w:val="21"/>
            </w:rPr>
            <w:t xml:space="preserve">10 </w:t>
          </w:r>
        </w:smartTag>
        <w:r w:rsidRPr="007E72A6">
          <w:rPr>
            <w:rFonts w:ascii="Times New Roman" w:hAnsi="Times New Roman" w:hint="eastAsia"/>
            <w:szCs w:val="21"/>
          </w:rPr>
          <w:t>℃</w:t>
        </w:r>
      </w:smartTag>
      <w:r w:rsidRPr="007E72A6">
        <w:rPr>
          <w:rFonts w:ascii="Times New Roman" w:hAnsi="Times New Roman" w:hint="eastAsia"/>
          <w:szCs w:val="21"/>
        </w:rPr>
        <w:t>/min</w:t>
      </w:r>
      <w:r w:rsidRPr="007E72A6">
        <w:rPr>
          <w:rFonts w:ascii="Times New Roman" w:hAnsi="Times New Roman" w:hint="eastAsia"/>
          <w:szCs w:val="21"/>
        </w:rPr>
        <w:t>升至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220"/>
          <w:attr w:name="UnitName" w:val="℃"/>
        </w:smartTagPr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False"/>
            <w:attr w:name="SourceValue" w:val="220"/>
            <w:attr w:name="UnitName" w:val="℃"/>
          </w:smartTagPr>
          <w:r w:rsidRPr="007E72A6">
            <w:rPr>
              <w:rFonts w:ascii="Times New Roman" w:hAnsi="Times New Roman" w:hint="eastAsia"/>
              <w:szCs w:val="21"/>
            </w:rPr>
            <w:t xml:space="preserve">220 </w:t>
          </w:r>
        </w:smartTag>
        <w:r w:rsidRPr="007E72A6">
          <w:rPr>
            <w:rFonts w:ascii="Times New Roman" w:hAnsi="Times New Roman" w:hint="eastAsia"/>
            <w:szCs w:val="21"/>
          </w:rPr>
          <w:t>℃</w:t>
        </w:r>
      </w:smartTag>
      <w:r w:rsidRPr="007E72A6">
        <w:rPr>
          <w:rFonts w:ascii="Times New Roman" w:hAnsi="Times New Roman" w:hint="eastAsia"/>
          <w:szCs w:val="21"/>
        </w:rPr>
        <w:t>并保持</w:t>
      </w:r>
      <w:r w:rsidRPr="007E72A6">
        <w:rPr>
          <w:rFonts w:ascii="Times New Roman" w:hAnsi="Times New Roman" w:hint="eastAsia"/>
          <w:szCs w:val="21"/>
        </w:rPr>
        <w:t>10</w:t>
      </w:r>
      <w:r w:rsidRPr="007E72A6">
        <w:rPr>
          <w:rFonts w:ascii="Times New Roman" w:hAnsi="Times New Roman" w:hint="eastAsia"/>
          <w:szCs w:val="21"/>
        </w:rPr>
        <w:t>分钟</w:t>
      </w:r>
      <w:r w:rsidRPr="00807FB6">
        <w:rPr>
          <w:rFonts w:hint="eastAsia"/>
          <w:szCs w:val="21"/>
        </w:rPr>
        <w:t>；</w:t>
      </w:r>
    </w:p>
    <w:p w:rsidR="00210BC9" w:rsidRPr="00807FB6" w:rsidRDefault="00210BC9" w:rsidP="00210BC9">
      <w:pPr>
        <w:pStyle w:val="affffffe"/>
        <w:spacing w:line="24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e</w:t>
      </w:r>
      <w:r w:rsidRPr="00807FB6">
        <w:rPr>
          <w:rFonts w:hint="eastAsia"/>
          <w:szCs w:val="21"/>
        </w:rPr>
        <w:t>)　检测器温度：2</w:t>
      </w:r>
      <w:r>
        <w:rPr>
          <w:rFonts w:hint="eastAsia"/>
          <w:szCs w:val="21"/>
        </w:rPr>
        <w:t>2</w:t>
      </w:r>
      <w:r w:rsidRPr="00807FB6">
        <w:rPr>
          <w:rFonts w:hint="eastAsia"/>
          <w:szCs w:val="21"/>
        </w:rPr>
        <w:t>0 ℃；</w:t>
      </w:r>
    </w:p>
    <w:p w:rsidR="00210BC9" w:rsidRDefault="00210BC9" w:rsidP="00210BC9">
      <w:pPr>
        <w:pStyle w:val="affffffe"/>
        <w:spacing w:line="24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f</w:t>
      </w:r>
      <w:r w:rsidRPr="00807FB6">
        <w:rPr>
          <w:rFonts w:hint="eastAsia"/>
          <w:szCs w:val="21"/>
        </w:rPr>
        <w:t xml:space="preserve">)　</w:t>
      </w:r>
      <w:r>
        <w:rPr>
          <w:rFonts w:hint="eastAsia"/>
          <w:szCs w:val="21"/>
        </w:rPr>
        <w:t>进样口</w:t>
      </w:r>
      <w:r w:rsidRPr="00807FB6">
        <w:rPr>
          <w:rFonts w:hint="eastAsia"/>
          <w:szCs w:val="21"/>
        </w:rPr>
        <w:t>温度：2</w:t>
      </w:r>
      <w:r>
        <w:rPr>
          <w:rFonts w:hint="eastAsia"/>
          <w:szCs w:val="21"/>
        </w:rPr>
        <w:t>2</w:t>
      </w:r>
      <w:r w:rsidRPr="00807FB6">
        <w:rPr>
          <w:rFonts w:hint="eastAsia"/>
          <w:szCs w:val="21"/>
        </w:rPr>
        <w:t>0 ℃；</w:t>
      </w:r>
    </w:p>
    <w:p w:rsidR="00210BC9" w:rsidRPr="00807FB6" w:rsidRDefault="00210BC9" w:rsidP="00210BC9">
      <w:pPr>
        <w:pStyle w:val="affffffe"/>
        <w:spacing w:line="24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g） 载气：氮气；</w:t>
      </w:r>
    </w:p>
    <w:p w:rsidR="00210BC9" w:rsidRPr="00807FB6" w:rsidRDefault="00210BC9" w:rsidP="00210BC9">
      <w:pPr>
        <w:pStyle w:val="affffffe"/>
        <w:spacing w:line="24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h</w:t>
      </w:r>
      <w:r w:rsidRPr="00807FB6">
        <w:rPr>
          <w:rFonts w:hint="eastAsia"/>
          <w:szCs w:val="21"/>
        </w:rPr>
        <w:t>)　柱载气流量：1</w:t>
      </w:r>
      <w:r>
        <w:rPr>
          <w:rFonts w:hint="eastAsia"/>
          <w:szCs w:val="21"/>
        </w:rPr>
        <w:t>.2</w:t>
      </w:r>
      <w:r w:rsidRPr="00807FB6">
        <w:rPr>
          <w:rFonts w:hint="eastAsia"/>
          <w:szCs w:val="21"/>
        </w:rPr>
        <w:t xml:space="preserve"> </w:t>
      </w:r>
      <w:proofErr w:type="spellStart"/>
      <w:r w:rsidRPr="00807FB6">
        <w:rPr>
          <w:szCs w:val="21"/>
        </w:rPr>
        <w:t>m</w:t>
      </w:r>
      <w:r w:rsidRPr="00807FB6">
        <w:rPr>
          <w:rFonts w:hint="eastAsia"/>
          <w:szCs w:val="21"/>
        </w:rPr>
        <w:t>L</w:t>
      </w:r>
      <w:proofErr w:type="spellEnd"/>
      <w:r w:rsidRPr="00807FB6">
        <w:rPr>
          <w:szCs w:val="21"/>
        </w:rPr>
        <w:t>/min</w:t>
      </w:r>
      <w:r w:rsidRPr="00807FB6">
        <w:rPr>
          <w:rFonts w:hint="eastAsia"/>
          <w:szCs w:val="21"/>
        </w:rPr>
        <w:t>；</w:t>
      </w:r>
    </w:p>
    <w:p w:rsidR="00210BC9" w:rsidRPr="00807FB6" w:rsidRDefault="00210BC9" w:rsidP="00210BC9">
      <w:pPr>
        <w:pStyle w:val="affffffe"/>
        <w:spacing w:line="240" w:lineRule="auto"/>
        <w:ind w:firstLineChars="200" w:firstLine="420"/>
        <w:rPr>
          <w:szCs w:val="21"/>
        </w:rPr>
      </w:pPr>
      <w:proofErr w:type="spellStart"/>
      <w:r>
        <w:rPr>
          <w:rFonts w:hint="eastAsia"/>
          <w:szCs w:val="21"/>
        </w:rPr>
        <w:t>i</w:t>
      </w:r>
      <w:proofErr w:type="spellEnd"/>
      <w:r w:rsidRPr="00807FB6">
        <w:rPr>
          <w:rFonts w:hint="eastAsia"/>
          <w:szCs w:val="21"/>
        </w:rPr>
        <w:t>)　氢气流量：3</w:t>
      </w:r>
      <w:r>
        <w:rPr>
          <w:rFonts w:hint="eastAsia"/>
          <w:szCs w:val="21"/>
        </w:rPr>
        <w:t>0</w:t>
      </w:r>
      <w:r w:rsidRPr="00807FB6">
        <w:rPr>
          <w:rFonts w:hint="eastAsia"/>
          <w:szCs w:val="21"/>
        </w:rPr>
        <w:t xml:space="preserve"> </w:t>
      </w:r>
      <w:proofErr w:type="spellStart"/>
      <w:r w:rsidRPr="00807FB6">
        <w:rPr>
          <w:rFonts w:hint="eastAsia"/>
          <w:szCs w:val="21"/>
        </w:rPr>
        <w:t>mL</w:t>
      </w:r>
      <w:proofErr w:type="spellEnd"/>
      <w:r w:rsidRPr="00807FB6">
        <w:rPr>
          <w:rFonts w:hint="eastAsia"/>
          <w:szCs w:val="21"/>
        </w:rPr>
        <w:t xml:space="preserve">/min； </w:t>
      </w:r>
    </w:p>
    <w:p w:rsidR="00210BC9" w:rsidRPr="00807FB6" w:rsidRDefault="00210BC9" w:rsidP="00210BC9">
      <w:pPr>
        <w:pStyle w:val="affffffe"/>
        <w:spacing w:line="24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j</w:t>
      </w:r>
      <w:r w:rsidRPr="00807FB6">
        <w:rPr>
          <w:rFonts w:hint="eastAsia"/>
          <w:szCs w:val="21"/>
        </w:rPr>
        <w:t xml:space="preserve">)　空气流量：400 </w:t>
      </w:r>
      <w:proofErr w:type="spellStart"/>
      <w:r w:rsidRPr="00807FB6">
        <w:rPr>
          <w:rFonts w:hint="eastAsia"/>
          <w:szCs w:val="21"/>
        </w:rPr>
        <w:t>mL</w:t>
      </w:r>
      <w:proofErr w:type="spellEnd"/>
      <w:r w:rsidRPr="00807FB6">
        <w:rPr>
          <w:rFonts w:hint="eastAsia"/>
          <w:szCs w:val="21"/>
        </w:rPr>
        <w:t xml:space="preserve">/min； </w:t>
      </w:r>
    </w:p>
    <w:p w:rsidR="00210BC9" w:rsidRPr="00807FB6" w:rsidRDefault="00210BC9" w:rsidP="00210BC9">
      <w:pPr>
        <w:pStyle w:val="affffffe"/>
        <w:spacing w:line="24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k</w:t>
      </w:r>
      <w:r w:rsidRPr="00807FB6">
        <w:rPr>
          <w:rFonts w:hint="eastAsia"/>
          <w:szCs w:val="21"/>
        </w:rPr>
        <w:t>)　分流比：100 ：1；</w:t>
      </w:r>
    </w:p>
    <w:p w:rsidR="00210BC9" w:rsidRDefault="00210BC9" w:rsidP="00210BC9">
      <w:pPr>
        <w:pStyle w:val="affffffe"/>
        <w:spacing w:line="24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l</w:t>
      </w:r>
      <w:r w:rsidRPr="00807FB6">
        <w:rPr>
          <w:rFonts w:hint="eastAsia"/>
          <w:szCs w:val="21"/>
        </w:rPr>
        <w:t>)　进样量： 0.06 μL ～ 0.1 μL。</w:t>
      </w:r>
    </w:p>
    <w:p w:rsidR="00210BC9" w:rsidRPr="00210BC9" w:rsidRDefault="00210BC9" w:rsidP="00210BC9">
      <w:pPr>
        <w:pStyle w:val="affffffe"/>
        <w:spacing w:line="240" w:lineRule="auto"/>
        <w:ind w:firstLineChars="200" w:firstLine="420"/>
        <w:rPr>
          <w:szCs w:val="21"/>
        </w:rPr>
      </w:pPr>
    </w:p>
    <w:p w:rsidR="00F40451" w:rsidRPr="00210BC9" w:rsidRDefault="00210BC9" w:rsidP="00210BC9">
      <w:pPr>
        <w:pStyle w:val="affffffe"/>
        <w:spacing w:line="240" w:lineRule="auto"/>
        <w:rPr>
          <w:rFonts w:ascii="黑体" w:eastAsia="黑体" w:hAnsi="黑体"/>
          <w:szCs w:val="21"/>
        </w:rPr>
      </w:pPr>
      <w:r w:rsidRPr="00210BC9">
        <w:rPr>
          <w:rFonts w:ascii="黑体" w:eastAsia="黑体" w:hAnsi="黑体" w:hint="eastAsia"/>
          <w:szCs w:val="21"/>
        </w:rPr>
        <w:t xml:space="preserve">A.2  </w:t>
      </w:r>
      <w:r w:rsidR="007A0EDE" w:rsidRPr="00210BC9">
        <w:rPr>
          <w:rFonts w:ascii="黑体" w:eastAsia="黑体" w:hAnsi="黑体" w:hint="eastAsia"/>
          <w:szCs w:val="21"/>
        </w:rPr>
        <w:t>食品添加剂</w:t>
      </w:r>
      <w:r w:rsidR="00F40451" w:rsidRPr="00210BC9">
        <w:rPr>
          <w:rFonts w:ascii="黑体" w:eastAsia="黑体" w:hAnsi="黑体" w:hint="eastAsia"/>
          <w:szCs w:val="21"/>
        </w:rPr>
        <w:t>罗勒烯典型气相色谱图，见图A.1。</w:t>
      </w:r>
    </w:p>
    <w:p w:rsidR="00F40451" w:rsidRPr="00210BC9" w:rsidRDefault="00F40451" w:rsidP="00210BC9">
      <w:pPr>
        <w:pStyle w:val="affffffe"/>
        <w:spacing w:line="240" w:lineRule="auto"/>
        <w:ind w:firstLineChars="200" w:firstLine="420"/>
        <w:rPr>
          <w:rFonts w:ascii="黑体" w:eastAsia="黑体" w:hAnsi="黑体"/>
          <w:szCs w:val="21"/>
        </w:rPr>
      </w:pPr>
    </w:p>
    <w:p w:rsidR="00F40451" w:rsidRDefault="00E23163" w:rsidP="00F40451">
      <w:pPr>
        <w:pStyle w:val="aff3"/>
      </w:pPr>
      <w:r>
        <w:drawing>
          <wp:inline distT="0" distB="0" distL="0" distR="0">
            <wp:extent cx="5934075" cy="2486025"/>
            <wp:effectExtent l="19050" t="0" r="9525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486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4F9B" w:rsidRPr="00DA30C0" w:rsidRDefault="000A4F9B" w:rsidP="000A4F9B">
      <w:pPr>
        <w:pStyle w:val="aff3"/>
        <w:rPr>
          <w:rFonts w:hAnsi="宋体"/>
          <w:szCs w:val="21"/>
        </w:rPr>
      </w:pPr>
      <w:r w:rsidRPr="00DA30C0">
        <w:rPr>
          <w:rFonts w:hAnsi="宋体" w:hint="eastAsia"/>
          <w:szCs w:val="21"/>
        </w:rPr>
        <w:t xml:space="preserve">1 — </w:t>
      </w:r>
      <w:r w:rsidR="00505CF7">
        <w:rPr>
          <w:rFonts w:hAnsi="宋体" w:hint="eastAsia"/>
          <w:szCs w:val="21"/>
        </w:rPr>
        <w:t>柠檬烯（</w:t>
      </w:r>
      <w:r w:rsidRPr="000A4F9B">
        <w:rPr>
          <w:rFonts w:hAnsi="宋体" w:hint="eastAsia"/>
          <w:szCs w:val="21"/>
        </w:rPr>
        <w:t>双戊烯</w:t>
      </w:r>
      <w:r w:rsidR="00505CF7">
        <w:rPr>
          <w:rFonts w:hAnsi="宋体" w:hint="eastAsia"/>
          <w:szCs w:val="21"/>
        </w:rPr>
        <w:t>）</w:t>
      </w:r>
      <w:r w:rsidRPr="00DA30C0">
        <w:rPr>
          <w:rFonts w:hAnsi="宋体" w:hint="eastAsia"/>
          <w:szCs w:val="21"/>
        </w:rPr>
        <w:t>；</w:t>
      </w:r>
    </w:p>
    <w:p w:rsidR="000A4F9B" w:rsidRPr="00DA30C0" w:rsidRDefault="000A4F9B" w:rsidP="000A4F9B">
      <w:pPr>
        <w:pStyle w:val="aff3"/>
        <w:rPr>
          <w:rFonts w:hAnsi="宋体"/>
          <w:szCs w:val="21"/>
        </w:rPr>
      </w:pPr>
      <w:r w:rsidRPr="00DA30C0">
        <w:rPr>
          <w:rFonts w:hAnsi="宋体" w:hint="eastAsia"/>
          <w:szCs w:val="21"/>
        </w:rPr>
        <w:t xml:space="preserve">2 — </w:t>
      </w:r>
      <w:r w:rsidRPr="000A4F9B">
        <w:rPr>
          <w:rFonts w:hAnsi="宋体" w:hint="eastAsia"/>
          <w:szCs w:val="21"/>
        </w:rPr>
        <w:t>反式罗勒烯</w:t>
      </w:r>
      <w:r w:rsidRPr="00DA30C0">
        <w:rPr>
          <w:rFonts w:hAnsi="宋体" w:hint="eastAsia"/>
          <w:szCs w:val="21"/>
        </w:rPr>
        <w:t>；</w:t>
      </w:r>
    </w:p>
    <w:p w:rsidR="000A4F9B" w:rsidRPr="00DA30C0" w:rsidRDefault="000A4F9B" w:rsidP="00E23163">
      <w:pPr>
        <w:pStyle w:val="aff3"/>
        <w:rPr>
          <w:rFonts w:hAnsi="宋体"/>
          <w:szCs w:val="21"/>
        </w:rPr>
      </w:pPr>
      <w:r w:rsidRPr="00DA30C0">
        <w:rPr>
          <w:rFonts w:hAnsi="宋体" w:hint="eastAsia"/>
          <w:szCs w:val="21"/>
        </w:rPr>
        <w:t xml:space="preserve">3 — </w:t>
      </w:r>
      <w:r w:rsidRPr="000A4F9B">
        <w:rPr>
          <w:rFonts w:hAnsi="宋体" w:hint="eastAsia"/>
          <w:szCs w:val="21"/>
        </w:rPr>
        <w:t>顺式罗勒烯</w:t>
      </w:r>
      <w:r w:rsidRPr="00DA30C0">
        <w:rPr>
          <w:rFonts w:hAnsi="宋体" w:hint="eastAsia"/>
          <w:szCs w:val="21"/>
        </w:rPr>
        <w:t>。</w:t>
      </w:r>
    </w:p>
    <w:p w:rsidR="000A4F9B" w:rsidRPr="00AD3D7B" w:rsidRDefault="000A4F9B" w:rsidP="000A4F9B">
      <w:pPr>
        <w:pStyle w:val="aff3"/>
        <w:jc w:val="center"/>
      </w:pPr>
      <w:r>
        <w:rPr>
          <w:rFonts w:hint="eastAsia"/>
        </w:rPr>
        <w:t xml:space="preserve">图A.1  </w:t>
      </w:r>
      <w:r w:rsidR="007A0EDE" w:rsidRPr="007A0EDE">
        <w:rPr>
          <w:rFonts w:asciiTheme="minorEastAsia" w:eastAsiaTheme="minorEastAsia" w:hAnsiTheme="minorEastAsia" w:hint="eastAsia"/>
        </w:rPr>
        <w:t>食品添加剂</w:t>
      </w:r>
      <w:r>
        <w:rPr>
          <w:rFonts w:hint="eastAsia"/>
          <w:szCs w:val="21"/>
        </w:rPr>
        <w:t>罗勒烯典型气相色谱图</w:t>
      </w:r>
    </w:p>
    <w:p w:rsidR="000A4F9B" w:rsidRPr="00C632AB" w:rsidRDefault="000A4F9B" w:rsidP="00F40451">
      <w:pPr>
        <w:pStyle w:val="aff3"/>
      </w:pPr>
    </w:p>
    <w:p w:rsidR="00F34B99" w:rsidRPr="001A3B2B" w:rsidRDefault="001A3B2B" w:rsidP="001A3B2B">
      <w:pPr>
        <w:pStyle w:val="affffff9"/>
        <w:framePr w:wrap="around"/>
      </w:pPr>
      <w:r>
        <w:t>_________________________________</w:t>
      </w:r>
    </w:p>
    <w:sectPr w:rsidR="00F34B99" w:rsidRPr="001A3B2B" w:rsidSect="00F34B99">
      <w:pgSz w:w="11906" w:h="16838" w:code="9"/>
      <w:pgMar w:top="567" w:right="1134" w:bottom="1134" w:left="1418" w:header="1418" w:footer="1134" w:gutter="0"/>
      <w:pgNumType w:start="1"/>
      <w:cols w:space="425"/>
      <w:formProt w:val="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2DEF" w:rsidRDefault="00B92DEF">
      <w:r>
        <w:separator/>
      </w:r>
    </w:p>
  </w:endnote>
  <w:endnote w:type="continuationSeparator" w:id="0">
    <w:p w:rsidR="00B92DEF" w:rsidRDefault="00B92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72A6" w:rsidRDefault="00AF4051" w:rsidP="001A3B2B">
    <w:pPr>
      <w:pStyle w:val="aff4"/>
    </w:pPr>
    <w:r>
      <w:fldChar w:fldCharType="begin"/>
    </w:r>
    <w:r w:rsidR="007E72A6">
      <w:instrText xml:space="preserve"> PAGE  \* MERGEFORMAT </w:instrText>
    </w:r>
    <w:r>
      <w:fldChar w:fldCharType="separate"/>
    </w:r>
    <w:r w:rsidR="00243CA5">
      <w:rPr>
        <w:noProof/>
      </w:rPr>
      <w:t>I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2DEF" w:rsidRDefault="00B92DEF">
      <w:r>
        <w:separator/>
      </w:r>
    </w:p>
  </w:footnote>
  <w:footnote w:type="continuationSeparator" w:id="0">
    <w:p w:rsidR="00B92DEF" w:rsidRDefault="00B92D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567A" w:rsidRPr="0047567A" w:rsidRDefault="006F28A9" w:rsidP="0047567A">
    <w:pPr>
      <w:pStyle w:val="aff5"/>
    </w:pPr>
    <w:r>
      <w:rPr>
        <w:rFonts w:hint="eastAsia"/>
      </w:rPr>
      <w:t>T</w:t>
    </w:r>
    <w:r w:rsidR="007E72A6">
      <w:t>/</w:t>
    </w:r>
    <w:r>
      <w:rPr>
        <w:rFonts w:hint="eastAsia"/>
      </w:rPr>
      <w:t>CAFFCI</w:t>
    </w:r>
    <w:r w:rsidR="007E72A6">
      <w:t xml:space="preserve"> </w:t>
    </w:r>
    <w:r>
      <w:rPr>
        <w:rFonts w:hint="eastAsia"/>
      </w:rPr>
      <w:t>XXXX</w:t>
    </w:r>
    <w:r w:rsidR="007E72A6">
      <w:t>—</w:t>
    </w:r>
    <w:r>
      <w:rPr>
        <w:rFonts w:hint="eastAsia"/>
      </w:rPr>
      <w:t>XXXX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420" w:firstLine="0"/>
      </w:pPr>
      <w:rPr>
        <w:rFonts w:ascii="宋体" w:eastAsia="宋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宋体" w:eastAsia="宋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宋体" w:eastAsia="宋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宋体" w:eastAsia="宋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宋体" w:eastAsia="宋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eastAsia="宋体"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eastAsia="宋体" w:hint="eastAsia"/>
      </w:rPr>
    </w:lvl>
  </w:abstractNum>
  <w:abstractNum w:abstractNumId="1">
    <w:nsid w:val="040A15CD"/>
    <w:multiLevelType w:val="multilevel"/>
    <w:tmpl w:val="EF3C51FC"/>
    <w:lvl w:ilvl="0">
      <w:start w:val="1"/>
      <w:numFmt w:val="none"/>
      <w:suff w:val="nothing"/>
      <w:lvlText w:val="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isLgl/>
      <w:suff w:val="nothing"/>
      <w:lvlText w:val="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0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1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2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3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">
    <w:nsid w:val="079102AD"/>
    <w:multiLevelType w:val="multilevel"/>
    <w:tmpl w:val="EBD280FE"/>
    <w:lvl w:ilvl="0">
      <w:start w:val="1"/>
      <w:numFmt w:val="decimal"/>
      <w:suff w:val="nothing"/>
      <w:lvlText w:val="注%1："/>
      <w:lvlJc w:val="left"/>
      <w:pPr>
        <w:ind w:left="811" w:hanging="448"/>
      </w:pPr>
      <w:rPr>
        <w:rFonts w:ascii="黑体" w:eastAsia="黑体" w:hint="eastAsia"/>
        <w:b w:val="0"/>
        <w:i w:val="0"/>
        <w:sz w:val="18"/>
        <w:lang w:val="en-US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992" w:hanging="629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992" w:hanging="62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992" w:hanging="629"/>
      </w:pPr>
      <w:rPr>
        <w:rFonts w:hint="eastAsia"/>
      </w:rPr>
    </w:lvl>
  </w:abstractNum>
  <w:abstractNum w:abstractNumId="3">
    <w:nsid w:val="093C6778"/>
    <w:multiLevelType w:val="multilevel"/>
    <w:tmpl w:val="4BD45F30"/>
    <w:lvl w:ilvl="0">
      <w:start w:val="1"/>
      <w:numFmt w:val="decimal"/>
      <w:lvlRestart w:val="0"/>
      <w:suff w:val="nothing"/>
      <w:lvlText w:val="示例%1："/>
      <w:lvlJc w:val="left"/>
      <w:pPr>
        <w:ind w:left="0" w:firstLine="397"/>
      </w:pPr>
      <w:rPr>
        <w:rFonts w:ascii="黑体" w:eastAsia="黑体" w:hint="eastAsia"/>
        <w:sz w:val="18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4">
    <w:nsid w:val="0A16268D"/>
    <w:multiLevelType w:val="multilevel"/>
    <w:tmpl w:val="5D8E73DE"/>
    <w:lvl w:ilvl="0">
      <w:start w:val="1"/>
      <w:numFmt w:val="decimal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suff w:val="nothing"/>
      <w:lvlText w:val="%1.%2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1"/>
        <w:szCs w:val="21"/>
        <w:u w:val="none"/>
        <w:vertAlign w:val="baseline"/>
        <w:em w:val="none"/>
      </w:rPr>
    </w:lvl>
    <w:lvl w:ilvl="2">
      <w:start w:val="1"/>
      <w:numFmt w:val="decimal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pPr>
        <w:ind w:left="315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5">
    <w:nsid w:val="0AE367E9"/>
    <w:multiLevelType w:val="multilevel"/>
    <w:tmpl w:val="68FAB4E2"/>
    <w:lvl w:ilvl="0">
      <w:start w:val="1"/>
      <w:numFmt w:val="none"/>
      <w:suff w:val="nothing"/>
      <w:lvlText w:val="%1示例："/>
      <w:lvlJc w:val="left"/>
      <w:pPr>
        <w:ind w:left="0" w:firstLine="363"/>
      </w:pPr>
      <w:rPr>
        <w:rFonts w:ascii="黑体" w:eastAsia="黑体" w:hint="eastAsia"/>
        <w:b w:val="0"/>
        <w:i w:val="0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363"/>
        </w:tabs>
        <w:ind w:left="0" w:firstLine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363"/>
        </w:tabs>
        <w:ind w:left="0" w:firstLine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63"/>
        </w:tabs>
        <w:ind w:left="0" w:firstLine="363"/>
      </w:pPr>
      <w:rPr>
        <w:rFonts w:hint="eastAsia"/>
      </w:rPr>
    </w:lvl>
  </w:abstractNum>
  <w:abstractNum w:abstractNumId="6">
    <w:nsid w:val="0AE81C82"/>
    <w:multiLevelType w:val="multilevel"/>
    <w:tmpl w:val="19EA92D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>
    <w:nsid w:val="0DDE2B46"/>
    <w:multiLevelType w:val="multilevel"/>
    <w:tmpl w:val="6978C306"/>
    <w:lvl w:ilvl="0">
      <w:start w:val="1"/>
      <w:numFmt w:val="lowerLetter"/>
      <w:suff w:val="nothing"/>
      <w:lvlText w:val="%1   "/>
      <w:lvlJc w:val="left"/>
      <w:pPr>
        <w:ind w:left="544" w:hanging="181"/>
      </w:pPr>
      <w:rPr>
        <w:rFonts w:ascii="宋体" w:eastAsia="宋体" w:hint="eastAsia"/>
        <w:b w:val="0"/>
        <w:i w:val="0"/>
        <w:sz w:val="18"/>
        <w:vertAlign w:val="superscript"/>
      </w:rPr>
    </w:lvl>
    <w:lvl w:ilvl="1">
      <w:start w:val="1"/>
      <w:numFmt w:val="lowerLetter"/>
      <w:lvlText w:val="%2"/>
      <w:lvlJc w:val="left"/>
      <w:pPr>
        <w:tabs>
          <w:tab w:val="num" w:pos="57"/>
        </w:tabs>
        <w:ind w:left="363" w:hanging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57"/>
        </w:tabs>
        <w:ind w:left="363" w:hanging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7"/>
        </w:tabs>
        <w:ind w:left="363" w:hanging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57"/>
        </w:tabs>
        <w:ind w:left="363" w:hanging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57"/>
        </w:tabs>
        <w:ind w:left="363" w:hanging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57"/>
        </w:tabs>
        <w:ind w:left="363" w:hanging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57"/>
        </w:tabs>
        <w:ind w:left="363" w:hanging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57"/>
        </w:tabs>
        <w:ind w:left="363" w:hanging="363"/>
      </w:pPr>
      <w:rPr>
        <w:rFonts w:hint="eastAsia"/>
      </w:rPr>
    </w:lvl>
  </w:abstractNum>
  <w:abstractNum w:abstractNumId="8">
    <w:nsid w:val="19994684"/>
    <w:multiLevelType w:val="multilevel"/>
    <w:tmpl w:val="8A267342"/>
    <w:lvl w:ilvl="0">
      <w:start w:val="5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eastAsia"/>
      </w:rPr>
    </w:lvl>
    <w:lvl w:ilvl="1">
      <w:start w:val="3"/>
      <w:numFmt w:val="decimal"/>
      <w:lvlText w:val="%1.%2"/>
      <w:lvlJc w:val="left"/>
      <w:pPr>
        <w:tabs>
          <w:tab w:val="num" w:pos="525"/>
        </w:tabs>
        <w:ind w:left="525" w:hanging="525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eastAsia"/>
      </w:rPr>
    </w:lvl>
  </w:abstractNum>
  <w:abstractNum w:abstractNumId="9">
    <w:nsid w:val="1DBF583A"/>
    <w:multiLevelType w:val="multilevel"/>
    <w:tmpl w:val="F8D0F384"/>
    <w:lvl w:ilvl="0">
      <w:start w:val="1"/>
      <w:numFmt w:val="decimal"/>
      <w:lvlRestart w:val="0"/>
      <w:pStyle w:val="a4"/>
      <w:suff w:val="nothing"/>
      <w:lvlText w:val="注%1："/>
      <w:lvlJc w:val="left"/>
      <w:pPr>
        <w:ind w:left="811" w:hanging="448"/>
      </w:pPr>
      <w:rPr>
        <w:rFonts w:ascii="黑体" w:eastAsia="黑体" w:hint="eastAsia"/>
        <w:b w:val="0"/>
        <w:i w:val="0"/>
        <w:sz w:val="18"/>
        <w:szCs w:val="18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5">
      <w:start w:val="1"/>
      <w:numFmt w:val="lowerRoman"/>
      <w:lvlText w:val="%6."/>
      <w:lvlJc w:val="righ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7">
      <w:start w:val="1"/>
      <w:numFmt w:val="lowerLetter"/>
      <w:lvlText w:val="%8)"/>
      <w:lvlJc w:val="lef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8">
      <w:start w:val="1"/>
      <w:numFmt w:val="lowerRoman"/>
      <w:lvlText w:val="%9."/>
      <w:lvlJc w:val="righ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</w:abstractNum>
  <w:abstractNum w:abstractNumId="10">
    <w:nsid w:val="1FC91163"/>
    <w:multiLevelType w:val="multilevel"/>
    <w:tmpl w:val="D3201E6E"/>
    <w:lvl w:ilvl="0">
      <w:start w:val="1"/>
      <w:numFmt w:val="decimal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suff w:val="nothing"/>
      <w:lvlText w:val="%1.%2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1"/>
        <w:szCs w:val="21"/>
        <w:u w:val="none"/>
        <w:vertAlign w:val="baseline"/>
        <w:em w:val="none"/>
      </w:rPr>
    </w:lvl>
    <w:lvl w:ilvl="2">
      <w:start w:val="1"/>
      <w:numFmt w:val="decimal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11">
    <w:nsid w:val="2317553E"/>
    <w:multiLevelType w:val="multilevel"/>
    <w:tmpl w:val="5EB0E46A"/>
    <w:lvl w:ilvl="0">
      <w:start w:val="6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2A8F7113"/>
    <w:multiLevelType w:val="multilevel"/>
    <w:tmpl w:val="76786F08"/>
    <w:lvl w:ilvl="0">
      <w:start w:val="1"/>
      <w:numFmt w:val="upperLetter"/>
      <w:pStyle w:val="a5"/>
      <w:suff w:val="space"/>
      <w:lvlText w:val="%1"/>
      <w:lvlJc w:val="left"/>
      <w:pPr>
        <w:ind w:left="623" w:hanging="425"/>
      </w:pPr>
      <w:rPr>
        <w:rFonts w:hint="eastAsia"/>
      </w:rPr>
    </w:lvl>
    <w:lvl w:ilvl="1">
      <w:start w:val="1"/>
      <w:numFmt w:val="decimal"/>
      <w:pStyle w:val="a6"/>
      <w:suff w:val="nothing"/>
      <w:lvlText w:val="图%1.%2　"/>
      <w:lvlJc w:val="left"/>
      <w:pPr>
        <w:ind w:left="1190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616"/>
        </w:tabs>
        <w:ind w:left="1616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914"/>
        </w:tabs>
        <w:ind w:left="2182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99"/>
        </w:tabs>
        <w:ind w:left="2749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484"/>
        </w:tabs>
        <w:ind w:left="3458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269"/>
        </w:tabs>
        <w:ind w:left="4025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6054"/>
        </w:tabs>
        <w:ind w:left="4592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5300" w:hanging="1700"/>
      </w:pPr>
      <w:rPr>
        <w:rFonts w:hint="eastAsia"/>
      </w:rPr>
    </w:lvl>
  </w:abstractNum>
  <w:abstractNum w:abstractNumId="13">
    <w:nsid w:val="2C5917C3"/>
    <w:multiLevelType w:val="multilevel"/>
    <w:tmpl w:val="C9A69A3E"/>
    <w:lvl w:ilvl="0">
      <w:start w:val="1"/>
      <w:numFmt w:val="none"/>
      <w:pStyle w:val="a7"/>
      <w:suff w:val="nothing"/>
      <w:lvlText w:val="%1——"/>
      <w:lvlJc w:val="left"/>
      <w:pPr>
        <w:ind w:left="833" w:hanging="408"/>
      </w:pPr>
      <w:rPr>
        <w:rFonts w:hint="eastAsia"/>
      </w:rPr>
    </w:lvl>
    <w:lvl w:ilvl="1">
      <w:start w:val="1"/>
      <w:numFmt w:val="bullet"/>
      <w:pStyle w:val="a8"/>
      <w:lvlText w:val=""/>
      <w:lvlJc w:val="left"/>
      <w:pPr>
        <w:tabs>
          <w:tab w:val="num" w:pos="760"/>
        </w:tabs>
        <w:ind w:left="1264" w:hanging="413"/>
      </w:pPr>
      <w:rPr>
        <w:rFonts w:ascii="Symbol" w:hAnsi="Symbol" w:hint="default"/>
        <w:color w:val="auto"/>
      </w:rPr>
    </w:lvl>
    <w:lvl w:ilvl="2">
      <w:start w:val="1"/>
      <w:numFmt w:val="bullet"/>
      <w:pStyle w:val="a9"/>
      <w:lvlText w:val=""/>
      <w:lvlJc w:val="left"/>
      <w:pPr>
        <w:tabs>
          <w:tab w:val="num" w:pos="1678"/>
        </w:tabs>
        <w:ind w:left="1678" w:hanging="414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071"/>
        </w:tabs>
        <w:ind w:left="1884" w:hanging="528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383"/>
        </w:tabs>
        <w:ind w:left="2196" w:hanging="528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695"/>
        </w:tabs>
        <w:ind w:left="2508" w:hanging="528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007"/>
        </w:tabs>
        <w:ind w:left="2820" w:hanging="528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19"/>
        </w:tabs>
        <w:ind w:left="3132" w:hanging="528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631"/>
        </w:tabs>
        <w:ind w:left="3444" w:hanging="528"/>
      </w:pPr>
      <w:rPr>
        <w:rFonts w:hint="eastAsia"/>
      </w:rPr>
    </w:lvl>
  </w:abstractNum>
  <w:abstractNum w:abstractNumId="14">
    <w:nsid w:val="3BF865A3"/>
    <w:multiLevelType w:val="multilevel"/>
    <w:tmpl w:val="15082B34"/>
    <w:lvl w:ilvl="0">
      <w:start w:val="1"/>
      <w:numFmt w:val="lowerLetter"/>
      <w:lvlText w:val="%1)"/>
      <w:lvlJc w:val="left"/>
      <w:pPr>
        <w:tabs>
          <w:tab w:val="num" w:pos="840"/>
        </w:tabs>
        <w:ind w:left="839" w:hanging="419"/>
      </w:pPr>
      <w:rPr>
        <w:rFonts w:ascii="宋体" w:eastAsia="宋体" w:hint="eastAsia"/>
        <w:b w:val="0"/>
        <w:i w:val="0"/>
        <w:sz w:val="21"/>
        <w:szCs w:val="21"/>
      </w:rPr>
    </w:lvl>
    <w:lvl w:ilvl="1">
      <w:start w:val="1"/>
      <w:numFmt w:val="decimal"/>
      <w:lvlText w:val="%2)"/>
      <w:lvlJc w:val="left"/>
      <w:pPr>
        <w:tabs>
          <w:tab w:val="num" w:pos="1260"/>
        </w:tabs>
        <w:ind w:left="1259" w:hanging="419"/>
      </w:pPr>
      <w:rPr>
        <w:rFonts w:hint="eastAsia"/>
      </w:rPr>
    </w:lvl>
    <w:lvl w:ilvl="2">
      <w:start w:val="1"/>
      <w:numFmt w:val="decimal"/>
      <w:lvlText w:val="(%3)"/>
      <w:lvlJc w:val="left"/>
      <w:pPr>
        <w:tabs>
          <w:tab w:val="num" w:pos="0"/>
        </w:tabs>
        <w:ind w:left="1679" w:hanging="1"/>
      </w:pPr>
      <w:rPr>
        <w:rFonts w:ascii="宋体" w:eastAsia="宋体" w:hint="eastAsia"/>
        <w:b w:val="0"/>
        <w:i w:val="0"/>
        <w:sz w:val="21"/>
        <w:szCs w:val="21"/>
      </w:rPr>
    </w:lvl>
    <w:lvl w:ilvl="3">
      <w:start w:val="1"/>
      <w:numFmt w:val="decimal"/>
      <w:lvlText w:val="%4."/>
      <w:lvlJc w:val="left"/>
      <w:pPr>
        <w:tabs>
          <w:tab w:val="num" w:pos="2100"/>
        </w:tabs>
        <w:ind w:left="209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1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3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5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7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199" w:hanging="419"/>
      </w:pPr>
      <w:rPr>
        <w:rFonts w:hint="eastAsia"/>
      </w:rPr>
    </w:lvl>
  </w:abstractNum>
  <w:abstractNum w:abstractNumId="15">
    <w:nsid w:val="3D733618"/>
    <w:multiLevelType w:val="multilevel"/>
    <w:tmpl w:val="193A04F0"/>
    <w:lvl w:ilvl="0">
      <w:start w:val="1"/>
      <w:numFmt w:val="decimal"/>
      <w:pStyle w:val="aa"/>
      <w:lvlText w:val="%1)"/>
      <w:lvlJc w:val="left"/>
      <w:pPr>
        <w:tabs>
          <w:tab w:val="num" w:pos="0"/>
        </w:tabs>
        <w:ind w:left="720" w:hanging="357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504"/>
        </w:tabs>
        <w:ind w:left="544" w:hanging="544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532"/>
        </w:tabs>
        <w:ind w:left="544" w:hanging="544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0"/>
        </w:tabs>
        <w:ind w:left="544" w:hanging="544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588"/>
        </w:tabs>
        <w:ind w:left="544" w:hanging="544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616"/>
        </w:tabs>
        <w:ind w:left="544" w:hanging="544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644"/>
        </w:tabs>
        <w:ind w:left="544" w:hanging="544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672"/>
        </w:tabs>
        <w:ind w:left="544" w:hanging="544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700"/>
        </w:tabs>
        <w:ind w:left="544" w:hanging="544"/>
      </w:pPr>
      <w:rPr>
        <w:rFonts w:hint="eastAsia"/>
      </w:rPr>
    </w:lvl>
  </w:abstractNum>
  <w:abstractNum w:abstractNumId="16">
    <w:nsid w:val="3F7655D4"/>
    <w:multiLevelType w:val="hybridMultilevel"/>
    <w:tmpl w:val="BB649C3C"/>
    <w:lvl w:ilvl="0" w:tplc="54AA5E74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44C50F90"/>
    <w:multiLevelType w:val="multilevel"/>
    <w:tmpl w:val="ED0C9B78"/>
    <w:lvl w:ilvl="0">
      <w:start w:val="1"/>
      <w:numFmt w:val="lowerLetter"/>
      <w:pStyle w:val="ab"/>
      <w:lvlText w:val="%1)"/>
      <w:lvlJc w:val="left"/>
      <w:pPr>
        <w:tabs>
          <w:tab w:val="num" w:pos="840"/>
        </w:tabs>
        <w:ind w:left="839" w:hanging="419"/>
      </w:pPr>
      <w:rPr>
        <w:rFonts w:ascii="宋体" w:eastAsia="宋体" w:hint="eastAsia"/>
        <w:b w:val="0"/>
        <w:i w:val="0"/>
        <w:sz w:val="21"/>
        <w:szCs w:val="21"/>
      </w:rPr>
    </w:lvl>
    <w:lvl w:ilvl="1">
      <w:start w:val="1"/>
      <w:numFmt w:val="decimal"/>
      <w:pStyle w:val="ac"/>
      <w:lvlText w:val="%2)"/>
      <w:lvlJc w:val="left"/>
      <w:pPr>
        <w:tabs>
          <w:tab w:val="num" w:pos="1260"/>
        </w:tabs>
        <w:ind w:left="1259" w:hanging="419"/>
      </w:pPr>
      <w:rPr>
        <w:rFonts w:hint="eastAsia"/>
      </w:rPr>
    </w:lvl>
    <w:lvl w:ilvl="2">
      <w:start w:val="1"/>
      <w:numFmt w:val="decimal"/>
      <w:pStyle w:val="ad"/>
      <w:lvlText w:val="(%3)"/>
      <w:lvlJc w:val="left"/>
      <w:pPr>
        <w:tabs>
          <w:tab w:val="num" w:pos="0"/>
        </w:tabs>
        <w:ind w:left="1679" w:hanging="420"/>
      </w:pPr>
      <w:rPr>
        <w:rFonts w:ascii="宋体" w:eastAsia="宋体" w:hint="eastAsia"/>
        <w:b w:val="0"/>
        <w:i w:val="0"/>
        <w:sz w:val="21"/>
        <w:szCs w:val="21"/>
      </w:rPr>
    </w:lvl>
    <w:lvl w:ilvl="3">
      <w:start w:val="1"/>
      <w:numFmt w:val="decimal"/>
      <w:lvlText w:val="%4."/>
      <w:lvlJc w:val="left"/>
      <w:pPr>
        <w:tabs>
          <w:tab w:val="num" w:pos="2100"/>
        </w:tabs>
        <w:ind w:left="209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1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3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5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7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199" w:hanging="419"/>
      </w:pPr>
      <w:rPr>
        <w:rFonts w:hint="eastAsia"/>
      </w:rPr>
    </w:lvl>
  </w:abstractNum>
  <w:abstractNum w:abstractNumId="18">
    <w:nsid w:val="4B733A5F"/>
    <w:multiLevelType w:val="multilevel"/>
    <w:tmpl w:val="2894FF02"/>
    <w:lvl w:ilvl="0">
      <w:start w:val="1"/>
      <w:numFmt w:val="decimal"/>
      <w:lvlRestart w:val="0"/>
      <w:suff w:val="nothing"/>
      <w:lvlText w:val="示例%1："/>
      <w:lvlJc w:val="left"/>
      <w:pPr>
        <w:ind w:left="0" w:firstLine="363"/>
      </w:pPr>
      <w:rPr>
        <w:rFonts w:ascii="黑体" w:eastAsia="黑体" w:hAnsi="Times New Roman" w:hint="eastAsia"/>
        <w:b w:val="0"/>
        <w:i w:val="0"/>
        <w:sz w:val="18"/>
        <w:szCs w:val="18"/>
        <w:vertAlign w:val="baseline"/>
      </w:rPr>
    </w:lvl>
    <w:lvl w:ilvl="1">
      <w:start w:val="1"/>
      <w:numFmt w:val="none"/>
      <w:suff w:val="space"/>
      <w:lvlText w:val=""/>
      <w:lvlJc w:val="left"/>
      <w:pPr>
        <w:ind w:left="0" w:firstLine="0"/>
      </w:pPr>
      <w:rPr>
        <w:rFonts w:hint="eastAsia"/>
        <w:vertAlign w:val="baseline"/>
      </w:rPr>
    </w:lvl>
    <w:lvl w:ilvl="2">
      <w:start w:val="1"/>
      <w:numFmt w:val="decimal"/>
      <w:suff w:val="space"/>
      <w:lvlText w:val="2.2.%3"/>
      <w:lvlJc w:val="left"/>
      <w:pPr>
        <w:ind w:left="0" w:firstLine="0"/>
      </w:pPr>
      <w:rPr>
        <w:rFonts w:hint="eastAsia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992" w:hanging="629"/>
      </w:pPr>
      <w:rPr>
        <w:rFonts w:hint="eastAsia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992" w:hanging="629"/>
      </w:pPr>
      <w:rPr>
        <w:rFonts w:hint="eastAsia"/>
        <w:vertAlign w:val="baseli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992" w:hanging="629"/>
      </w:pPr>
      <w:rPr>
        <w:rFonts w:hint="eastAsia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992" w:hanging="629"/>
      </w:pPr>
      <w:rPr>
        <w:rFonts w:hint="eastAsia"/>
        <w:vertAlign w:val="baseline"/>
      </w:rPr>
    </w:lvl>
    <w:lvl w:ilvl="7">
      <w:start w:val="1"/>
      <w:numFmt w:val="lowerLetter"/>
      <w:lvlText w:val="%8)"/>
      <w:lvlJc w:val="left"/>
      <w:pPr>
        <w:tabs>
          <w:tab w:val="num" w:pos="0"/>
        </w:tabs>
        <w:ind w:left="992" w:hanging="629"/>
      </w:pPr>
      <w:rPr>
        <w:rFonts w:hint="eastAsia"/>
        <w:vertAlign w:val="baseli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992" w:hanging="629"/>
      </w:pPr>
      <w:rPr>
        <w:rFonts w:hint="eastAsia"/>
        <w:vertAlign w:val="baseline"/>
      </w:rPr>
    </w:lvl>
  </w:abstractNum>
  <w:abstractNum w:abstractNumId="19">
    <w:nsid w:val="4F3E4BE8"/>
    <w:multiLevelType w:val="multilevel"/>
    <w:tmpl w:val="ACBA06D6"/>
    <w:lvl w:ilvl="0">
      <w:start w:val="1"/>
      <w:numFmt w:val="decimal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suff w:val="nothing"/>
      <w:lvlText w:val="%1.%2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1"/>
        <w:szCs w:val="21"/>
        <w:u w:val="none"/>
        <w:vertAlign w:val="baseline"/>
        <w:em w:val="none"/>
      </w:rPr>
    </w:lvl>
    <w:lvl w:ilvl="2">
      <w:start w:val="1"/>
      <w:numFmt w:val="decimal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pPr>
        <w:ind w:left="315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0">
    <w:nsid w:val="4FA945FF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471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49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282"/>
        </w:tabs>
        <w:ind w:left="5102" w:hanging="1700"/>
      </w:pPr>
    </w:lvl>
  </w:abstractNum>
  <w:abstractNum w:abstractNumId="21">
    <w:nsid w:val="557C2AF5"/>
    <w:multiLevelType w:val="multilevel"/>
    <w:tmpl w:val="5AB41562"/>
    <w:lvl w:ilvl="0">
      <w:start w:val="1"/>
      <w:numFmt w:val="decimal"/>
      <w:suff w:val="nothing"/>
      <w:lvlText w:val="图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2">
    <w:nsid w:val="597950A4"/>
    <w:multiLevelType w:val="multilevel"/>
    <w:tmpl w:val="8E329E24"/>
    <w:lvl w:ilvl="0">
      <w:start w:val="1"/>
      <w:numFmt w:val="decimal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suff w:val="nothing"/>
      <w:lvlText w:val="%1.%2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1"/>
        <w:szCs w:val="21"/>
        <w:u w:val="none"/>
        <w:vertAlign w:val="baseline"/>
        <w:em w:val="none"/>
      </w:rPr>
    </w:lvl>
    <w:lvl w:ilvl="2">
      <w:start w:val="1"/>
      <w:numFmt w:val="decimal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3">
    <w:nsid w:val="5A1A5144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229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307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86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64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79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657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7362"/>
        </w:tabs>
        <w:ind w:left="5102" w:hanging="1700"/>
      </w:pPr>
    </w:lvl>
  </w:abstractNum>
  <w:abstractNum w:abstractNumId="24">
    <w:nsid w:val="60B55DC2"/>
    <w:multiLevelType w:val="multilevel"/>
    <w:tmpl w:val="9DCC486E"/>
    <w:lvl w:ilvl="0">
      <w:start w:val="1"/>
      <w:numFmt w:val="upperLetter"/>
      <w:pStyle w:val="ae"/>
      <w:lvlText w:val="%1"/>
      <w:lvlJc w:val="left"/>
      <w:pPr>
        <w:tabs>
          <w:tab w:val="num" w:pos="0"/>
        </w:tabs>
        <w:ind w:left="0" w:hanging="425"/>
      </w:pPr>
      <w:rPr>
        <w:rFonts w:hint="eastAsia"/>
      </w:rPr>
    </w:lvl>
    <w:lvl w:ilvl="1">
      <w:start w:val="1"/>
      <w:numFmt w:val="decimal"/>
      <w:pStyle w:val="af"/>
      <w:suff w:val="nothing"/>
      <w:lvlText w:val="表%1.%2　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993"/>
        </w:tabs>
        <w:ind w:left="99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291"/>
        </w:tabs>
        <w:ind w:left="155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076"/>
        </w:tabs>
        <w:ind w:left="212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861"/>
        </w:tabs>
        <w:ind w:left="283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646"/>
        </w:tabs>
        <w:ind w:left="340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43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217"/>
        </w:tabs>
        <w:ind w:left="4677" w:hanging="1700"/>
      </w:pPr>
      <w:rPr>
        <w:rFonts w:hint="eastAsia"/>
      </w:rPr>
    </w:lvl>
  </w:abstractNum>
  <w:abstractNum w:abstractNumId="25">
    <w:nsid w:val="646260FA"/>
    <w:multiLevelType w:val="multilevel"/>
    <w:tmpl w:val="4F2011E8"/>
    <w:lvl w:ilvl="0">
      <w:start w:val="1"/>
      <w:numFmt w:val="decimal"/>
      <w:suff w:val="nothing"/>
      <w:lvlText w:val="表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6">
    <w:nsid w:val="657D3FBC"/>
    <w:multiLevelType w:val="multilevel"/>
    <w:tmpl w:val="95FA0F16"/>
    <w:lvl w:ilvl="0">
      <w:start w:val="1"/>
      <w:numFmt w:val="upperLetter"/>
      <w:pStyle w:val="af0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pacing w:val="0"/>
        <w:w w:val="100"/>
        <w:sz w:val="21"/>
      </w:rPr>
    </w:lvl>
    <w:lvl w:ilvl="1">
      <w:start w:val="1"/>
      <w:numFmt w:val="decimal"/>
      <w:pStyle w:val="af1"/>
      <w:suff w:val="nothing"/>
      <w:lvlText w:val="%1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f2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f3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f4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f5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f6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7">
    <w:nsid w:val="65F2422A"/>
    <w:multiLevelType w:val="multilevel"/>
    <w:tmpl w:val="ACBA06D6"/>
    <w:lvl w:ilvl="0">
      <w:start w:val="1"/>
      <w:numFmt w:val="decimal"/>
      <w:pStyle w:val="af7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f8"/>
      <w:suff w:val="nothing"/>
      <w:lvlText w:val="%1.%2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1"/>
        <w:szCs w:val="21"/>
        <w:u w:val="none"/>
        <w:vertAlign w:val="baseline"/>
        <w:em w:val="none"/>
      </w:rPr>
    </w:lvl>
    <w:lvl w:ilvl="2">
      <w:start w:val="1"/>
      <w:numFmt w:val="decimal"/>
      <w:pStyle w:val="af9"/>
      <w:suff w:val="nothing"/>
      <w:lvlText w:val="%1.%2.%3　"/>
      <w:lvlJc w:val="left"/>
      <w:pPr>
        <w:ind w:left="42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fa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fb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fc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8">
    <w:nsid w:val="6A4245A6"/>
    <w:multiLevelType w:val="multilevel"/>
    <w:tmpl w:val="BB649C3C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>
    <w:nsid w:val="6CEA2025"/>
    <w:multiLevelType w:val="multilevel"/>
    <w:tmpl w:val="4158195E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eastAsia="黑体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1"/>
        <w:u w:val="none"/>
        <w:vertAlign w:val="baseline"/>
        <w:em w:val="none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30">
    <w:nsid w:val="6D6C07CD"/>
    <w:multiLevelType w:val="multilevel"/>
    <w:tmpl w:val="7A408B34"/>
    <w:lvl w:ilvl="0">
      <w:start w:val="1"/>
      <w:numFmt w:val="lowerLetter"/>
      <w:pStyle w:val="afd"/>
      <w:lvlText w:val="%1)"/>
      <w:lvlJc w:val="left"/>
      <w:pPr>
        <w:tabs>
          <w:tab w:val="num" w:pos="839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1">
      <w:start w:val="1"/>
      <w:numFmt w:val="decimal"/>
      <w:pStyle w:val="afe"/>
      <w:lvlText w:val="%2)"/>
      <w:lvlJc w:val="left"/>
      <w:pPr>
        <w:tabs>
          <w:tab w:val="num" w:pos="840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59" w:hanging="419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7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09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1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3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5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79" w:hanging="419"/>
      </w:pPr>
      <w:rPr>
        <w:rFonts w:hint="eastAsia"/>
      </w:rPr>
    </w:lvl>
  </w:abstractNum>
  <w:abstractNum w:abstractNumId="31">
    <w:nsid w:val="6DBF04F4"/>
    <w:multiLevelType w:val="multilevel"/>
    <w:tmpl w:val="5BEC0A32"/>
    <w:lvl w:ilvl="0">
      <w:start w:val="1"/>
      <w:numFmt w:val="none"/>
      <w:suff w:val="nothing"/>
      <w:lvlText w:val="%1注："/>
      <w:lvlJc w:val="left"/>
      <w:pPr>
        <w:ind w:left="726" w:hanging="363"/>
      </w:pPr>
      <w:rPr>
        <w:rFonts w:ascii="黑体" w:eastAsia="黑体" w:hAnsi="Times New Roman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140"/>
        </w:tabs>
        <w:ind w:left="726" w:hanging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1140"/>
        </w:tabs>
        <w:ind w:left="726" w:hanging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1140"/>
        </w:tabs>
        <w:ind w:left="726" w:hanging="363"/>
      </w:pPr>
      <w:rPr>
        <w:rFonts w:hint="eastAsia"/>
      </w:rPr>
    </w:lvl>
  </w:abstractNum>
  <w:abstractNum w:abstractNumId="32">
    <w:nsid w:val="6DCF71B0"/>
    <w:multiLevelType w:val="multilevel"/>
    <w:tmpl w:val="0F98BD94"/>
    <w:lvl w:ilvl="0">
      <w:start w:val="1"/>
      <w:numFmt w:val="decimal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suff w:val="nothing"/>
      <w:lvlText w:val="%1.%2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1"/>
        <w:szCs w:val="21"/>
        <w:u w:val="none"/>
        <w:vertAlign w:val="baseline"/>
        <w:em w:val="none"/>
      </w:rPr>
    </w:lvl>
    <w:lvl w:ilvl="2">
      <w:start w:val="1"/>
      <w:numFmt w:val="decimal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33">
    <w:nsid w:val="7C3B36B2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229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307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86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64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79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657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7362"/>
        </w:tabs>
        <w:ind w:left="5102" w:hanging="1700"/>
      </w:pPr>
    </w:lvl>
  </w:abstractNum>
  <w:abstractNum w:abstractNumId="34">
    <w:nsid w:val="7D422AE4"/>
    <w:multiLevelType w:val="multilevel"/>
    <w:tmpl w:val="ACBA06D6"/>
    <w:lvl w:ilvl="0">
      <w:start w:val="1"/>
      <w:numFmt w:val="decimal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suff w:val="nothing"/>
      <w:lvlText w:val="%1.%2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1"/>
        <w:szCs w:val="21"/>
        <w:u w:val="none"/>
        <w:vertAlign w:val="baseline"/>
        <w:em w:val="none"/>
      </w:rPr>
    </w:lvl>
    <w:lvl w:ilvl="2">
      <w:start w:val="1"/>
      <w:numFmt w:val="decimal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pPr>
        <w:ind w:left="315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num w:numId="1">
    <w:abstractNumId w:val="5"/>
  </w:num>
  <w:num w:numId="2">
    <w:abstractNumId w:val="31"/>
  </w:num>
  <w:num w:numId="3">
    <w:abstractNumId w:val="2"/>
  </w:num>
  <w:num w:numId="4">
    <w:abstractNumId w:val="13"/>
  </w:num>
  <w:num w:numId="5">
    <w:abstractNumId w:val="9"/>
  </w:num>
  <w:num w:numId="6">
    <w:abstractNumId w:val="18"/>
  </w:num>
  <w:num w:numId="7">
    <w:abstractNumId w:val="24"/>
  </w:num>
  <w:num w:numId="8">
    <w:abstractNumId w:val="12"/>
  </w:num>
  <w:num w:numId="9">
    <w:abstractNumId w:val="26"/>
  </w:num>
  <w:num w:numId="10">
    <w:abstractNumId w:val="30"/>
  </w:num>
  <w:num w:numId="11">
    <w:abstractNumId w:val="3"/>
  </w:num>
  <w:num w:numId="12">
    <w:abstractNumId w:val="15"/>
  </w:num>
  <w:num w:numId="13">
    <w:abstractNumId w:val="7"/>
  </w:num>
  <w:num w:numId="14">
    <w:abstractNumId w:val="29"/>
  </w:num>
  <w:num w:numId="15">
    <w:abstractNumId w:val="25"/>
  </w:num>
  <w:num w:numId="16">
    <w:abstractNumId w:val="21"/>
  </w:num>
  <w:num w:numId="17">
    <w:abstractNumId w:val="17"/>
  </w:num>
  <w:num w:numId="18">
    <w:abstractNumId w:val="20"/>
  </w:num>
  <w:num w:numId="19">
    <w:abstractNumId w:val="14"/>
  </w:num>
  <w:num w:numId="20">
    <w:abstractNumId w:val="22"/>
  </w:num>
  <w:num w:numId="21">
    <w:abstractNumId w:val="22"/>
  </w:num>
  <w:num w:numId="22">
    <w:abstractNumId w:val="22"/>
  </w:num>
  <w:num w:numId="23">
    <w:abstractNumId w:val="22"/>
  </w:num>
  <w:num w:numId="24">
    <w:abstractNumId w:val="22"/>
  </w:num>
  <w:num w:numId="25">
    <w:abstractNumId w:val="22"/>
  </w:num>
  <w:num w:numId="26">
    <w:abstractNumId w:val="22"/>
  </w:num>
  <w:num w:numId="27">
    <w:abstractNumId w:val="22"/>
  </w:num>
  <w:num w:numId="28">
    <w:abstractNumId w:val="22"/>
  </w:num>
  <w:num w:numId="29">
    <w:abstractNumId w:val="22"/>
  </w:num>
  <w:num w:numId="30">
    <w:abstractNumId w:val="22"/>
  </w:num>
  <w:num w:numId="31">
    <w:abstractNumId w:val="10"/>
  </w:num>
  <w:num w:numId="32">
    <w:abstractNumId w:val="33"/>
  </w:num>
  <w:num w:numId="33">
    <w:abstractNumId w:val="23"/>
  </w:num>
  <w:num w:numId="34">
    <w:abstractNumId w:val="32"/>
  </w:num>
  <w:num w:numId="35">
    <w:abstractNumId w:val="0"/>
  </w:num>
  <w:num w:numId="36">
    <w:abstractNumId w:val="16"/>
  </w:num>
  <w:num w:numId="37">
    <w:abstractNumId w:val="8"/>
  </w:num>
  <w:num w:numId="38">
    <w:abstractNumId w:val="28"/>
  </w:num>
  <w:num w:numId="39">
    <w:abstractNumId w:val="27"/>
  </w:num>
  <w:num w:numId="40">
    <w:abstractNumId w:val="4"/>
  </w:num>
  <w:num w:numId="41">
    <w:abstractNumId w:val="11"/>
  </w:num>
  <w:num w:numId="42">
    <w:abstractNumId w:val="34"/>
  </w:num>
  <w:num w:numId="43">
    <w:abstractNumId w:val="6"/>
  </w:num>
  <w:num w:numId="44">
    <w:abstractNumId w:val="19"/>
  </w:num>
  <w:num w:numId="45">
    <w:abstractNumId w:val="27"/>
    <w:lvlOverride w:ilvl="0">
      <w:startOverride w:val="5"/>
    </w:lvlOverride>
    <w:lvlOverride w:ilvl="1">
      <w:startOverride w:val="6"/>
    </w:lvlOverride>
    <w:lvlOverride w:ilvl="2">
      <w:startOverride w:val="3"/>
    </w:lvlOverride>
  </w:num>
  <w:num w:numId="46">
    <w:abstractNumId w:val="27"/>
  </w:num>
  <w:num w:numId="47">
    <w:abstractNumId w:val="27"/>
    <w:lvlOverride w:ilvl="0">
      <w:startOverride w:val="5"/>
    </w:lvlOverride>
    <w:lvlOverride w:ilvl="1">
      <w:startOverride w:val="6"/>
    </w:lvlOverride>
    <w:lvlOverride w:ilvl="2">
      <w:startOverride w:val="2"/>
    </w:lvlOverride>
  </w:num>
  <w:num w:numId="48">
    <w:abstractNumId w:val="1"/>
  </w:num>
  <w:num w:numId="49">
    <w:abstractNumId w:val="27"/>
    <w:lvlOverride w:ilvl="0">
      <w:startOverride w:val="6"/>
    </w:lvlOverride>
    <w:lvlOverride w:ilvl="1">
      <w:startOverride w:val="5"/>
    </w:lvlOverride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35925"/>
    <w:rsid w:val="00000244"/>
    <w:rsid w:val="0000185F"/>
    <w:rsid w:val="0000586F"/>
    <w:rsid w:val="00013D86"/>
    <w:rsid w:val="00013E02"/>
    <w:rsid w:val="0002143C"/>
    <w:rsid w:val="00025161"/>
    <w:rsid w:val="00025A65"/>
    <w:rsid w:val="00026C31"/>
    <w:rsid w:val="00027280"/>
    <w:rsid w:val="000320A7"/>
    <w:rsid w:val="00035925"/>
    <w:rsid w:val="000361B8"/>
    <w:rsid w:val="000429EE"/>
    <w:rsid w:val="0004798B"/>
    <w:rsid w:val="00054E3F"/>
    <w:rsid w:val="0006135F"/>
    <w:rsid w:val="00067CDF"/>
    <w:rsid w:val="00071B24"/>
    <w:rsid w:val="00073E13"/>
    <w:rsid w:val="00074FBE"/>
    <w:rsid w:val="0008152F"/>
    <w:rsid w:val="00083A09"/>
    <w:rsid w:val="0008432B"/>
    <w:rsid w:val="00087EAF"/>
    <w:rsid w:val="0009005E"/>
    <w:rsid w:val="000902A0"/>
    <w:rsid w:val="0009131B"/>
    <w:rsid w:val="00092857"/>
    <w:rsid w:val="000A20A9"/>
    <w:rsid w:val="000A48B1"/>
    <w:rsid w:val="000A4F9B"/>
    <w:rsid w:val="000B257D"/>
    <w:rsid w:val="000B3143"/>
    <w:rsid w:val="000B63CE"/>
    <w:rsid w:val="000B6A0E"/>
    <w:rsid w:val="000C6B05"/>
    <w:rsid w:val="000C6DD6"/>
    <w:rsid w:val="000C73D4"/>
    <w:rsid w:val="000D3D4C"/>
    <w:rsid w:val="000D4F51"/>
    <w:rsid w:val="000D5AE1"/>
    <w:rsid w:val="000D718B"/>
    <w:rsid w:val="000E0C46"/>
    <w:rsid w:val="000F030C"/>
    <w:rsid w:val="000F090F"/>
    <w:rsid w:val="000F129C"/>
    <w:rsid w:val="00100402"/>
    <w:rsid w:val="001019CF"/>
    <w:rsid w:val="001056DE"/>
    <w:rsid w:val="0010673F"/>
    <w:rsid w:val="00111365"/>
    <w:rsid w:val="00111A2F"/>
    <w:rsid w:val="001124C0"/>
    <w:rsid w:val="00117EBF"/>
    <w:rsid w:val="0013175F"/>
    <w:rsid w:val="00146C48"/>
    <w:rsid w:val="001512B4"/>
    <w:rsid w:val="001620A5"/>
    <w:rsid w:val="00164E53"/>
    <w:rsid w:val="0016699D"/>
    <w:rsid w:val="0016773C"/>
    <w:rsid w:val="00167D06"/>
    <w:rsid w:val="00175159"/>
    <w:rsid w:val="0017553A"/>
    <w:rsid w:val="00176208"/>
    <w:rsid w:val="0018211B"/>
    <w:rsid w:val="001840D3"/>
    <w:rsid w:val="001900F8"/>
    <w:rsid w:val="00190422"/>
    <w:rsid w:val="00191258"/>
    <w:rsid w:val="001925EC"/>
    <w:rsid w:val="00192680"/>
    <w:rsid w:val="00193037"/>
    <w:rsid w:val="00193A2C"/>
    <w:rsid w:val="001A288E"/>
    <w:rsid w:val="001A3B2B"/>
    <w:rsid w:val="001B0063"/>
    <w:rsid w:val="001B6DC2"/>
    <w:rsid w:val="001C149C"/>
    <w:rsid w:val="001C21AC"/>
    <w:rsid w:val="001C47BA"/>
    <w:rsid w:val="001C59EA"/>
    <w:rsid w:val="001C717A"/>
    <w:rsid w:val="001D406C"/>
    <w:rsid w:val="001D41EE"/>
    <w:rsid w:val="001E0380"/>
    <w:rsid w:val="001E13B1"/>
    <w:rsid w:val="001E1BDE"/>
    <w:rsid w:val="001E5999"/>
    <w:rsid w:val="001F17B7"/>
    <w:rsid w:val="001F3A19"/>
    <w:rsid w:val="001F4109"/>
    <w:rsid w:val="001F72B3"/>
    <w:rsid w:val="002060D5"/>
    <w:rsid w:val="00210BC9"/>
    <w:rsid w:val="00211FD6"/>
    <w:rsid w:val="002136A4"/>
    <w:rsid w:val="002265FA"/>
    <w:rsid w:val="0023082C"/>
    <w:rsid w:val="00234467"/>
    <w:rsid w:val="00237D8D"/>
    <w:rsid w:val="00241DA2"/>
    <w:rsid w:val="00243CA5"/>
    <w:rsid w:val="00247FEE"/>
    <w:rsid w:val="00250E7D"/>
    <w:rsid w:val="00254113"/>
    <w:rsid w:val="002565D5"/>
    <w:rsid w:val="0026159A"/>
    <w:rsid w:val="002622C0"/>
    <w:rsid w:val="00265B92"/>
    <w:rsid w:val="00265BF0"/>
    <w:rsid w:val="002778AE"/>
    <w:rsid w:val="0028269A"/>
    <w:rsid w:val="00282A43"/>
    <w:rsid w:val="00283590"/>
    <w:rsid w:val="00283709"/>
    <w:rsid w:val="00286973"/>
    <w:rsid w:val="00286E00"/>
    <w:rsid w:val="0029345E"/>
    <w:rsid w:val="00294E70"/>
    <w:rsid w:val="002A13CC"/>
    <w:rsid w:val="002A1924"/>
    <w:rsid w:val="002A480B"/>
    <w:rsid w:val="002A4914"/>
    <w:rsid w:val="002A7420"/>
    <w:rsid w:val="002B0F12"/>
    <w:rsid w:val="002B1308"/>
    <w:rsid w:val="002B3720"/>
    <w:rsid w:val="002B4554"/>
    <w:rsid w:val="002B5199"/>
    <w:rsid w:val="002B6310"/>
    <w:rsid w:val="002C72D8"/>
    <w:rsid w:val="002D11FA"/>
    <w:rsid w:val="002D51C4"/>
    <w:rsid w:val="002E0DDF"/>
    <w:rsid w:val="002E2906"/>
    <w:rsid w:val="002E42C0"/>
    <w:rsid w:val="002E531F"/>
    <w:rsid w:val="002E5635"/>
    <w:rsid w:val="002E64C3"/>
    <w:rsid w:val="002E6A2C"/>
    <w:rsid w:val="002F1D8C"/>
    <w:rsid w:val="002F20D4"/>
    <w:rsid w:val="002F21DA"/>
    <w:rsid w:val="002F23E8"/>
    <w:rsid w:val="002F604C"/>
    <w:rsid w:val="002F65AB"/>
    <w:rsid w:val="00301006"/>
    <w:rsid w:val="00301F39"/>
    <w:rsid w:val="003033E7"/>
    <w:rsid w:val="00310174"/>
    <w:rsid w:val="00310E31"/>
    <w:rsid w:val="0031784D"/>
    <w:rsid w:val="00321C7C"/>
    <w:rsid w:val="00325926"/>
    <w:rsid w:val="00327A8A"/>
    <w:rsid w:val="00336610"/>
    <w:rsid w:val="00343F40"/>
    <w:rsid w:val="00343F73"/>
    <w:rsid w:val="00345060"/>
    <w:rsid w:val="00346227"/>
    <w:rsid w:val="00352A02"/>
    <w:rsid w:val="0035323B"/>
    <w:rsid w:val="003609D2"/>
    <w:rsid w:val="00363351"/>
    <w:rsid w:val="00363F22"/>
    <w:rsid w:val="00374C81"/>
    <w:rsid w:val="00375564"/>
    <w:rsid w:val="00377776"/>
    <w:rsid w:val="00383191"/>
    <w:rsid w:val="00384C89"/>
    <w:rsid w:val="00386DED"/>
    <w:rsid w:val="00387199"/>
    <w:rsid w:val="003912E7"/>
    <w:rsid w:val="00393947"/>
    <w:rsid w:val="003949E3"/>
    <w:rsid w:val="00394E67"/>
    <w:rsid w:val="003A2275"/>
    <w:rsid w:val="003A6A4F"/>
    <w:rsid w:val="003A7088"/>
    <w:rsid w:val="003A7AAC"/>
    <w:rsid w:val="003B00DF"/>
    <w:rsid w:val="003B1275"/>
    <w:rsid w:val="003B1778"/>
    <w:rsid w:val="003C11CB"/>
    <w:rsid w:val="003C38DA"/>
    <w:rsid w:val="003C3BF9"/>
    <w:rsid w:val="003C75F3"/>
    <w:rsid w:val="003C78A3"/>
    <w:rsid w:val="003D2042"/>
    <w:rsid w:val="003D577C"/>
    <w:rsid w:val="003D6B56"/>
    <w:rsid w:val="003E1867"/>
    <w:rsid w:val="003E5729"/>
    <w:rsid w:val="003E6314"/>
    <w:rsid w:val="003E6EEC"/>
    <w:rsid w:val="003F4EE0"/>
    <w:rsid w:val="003F71DC"/>
    <w:rsid w:val="00402153"/>
    <w:rsid w:val="00402FC1"/>
    <w:rsid w:val="004176C9"/>
    <w:rsid w:val="00423F8B"/>
    <w:rsid w:val="00425082"/>
    <w:rsid w:val="00431B0D"/>
    <w:rsid w:val="00431DEB"/>
    <w:rsid w:val="00446B29"/>
    <w:rsid w:val="00453F9A"/>
    <w:rsid w:val="00471E91"/>
    <w:rsid w:val="00474675"/>
    <w:rsid w:val="0047470C"/>
    <w:rsid w:val="0047567A"/>
    <w:rsid w:val="004909FE"/>
    <w:rsid w:val="004A35F9"/>
    <w:rsid w:val="004B0499"/>
    <w:rsid w:val="004B24C1"/>
    <w:rsid w:val="004B3750"/>
    <w:rsid w:val="004C292F"/>
    <w:rsid w:val="004C7668"/>
    <w:rsid w:val="004E1C64"/>
    <w:rsid w:val="004E6537"/>
    <w:rsid w:val="004F38B2"/>
    <w:rsid w:val="00505CF7"/>
    <w:rsid w:val="00510280"/>
    <w:rsid w:val="00511A5B"/>
    <w:rsid w:val="00512618"/>
    <w:rsid w:val="00513D73"/>
    <w:rsid w:val="005141EC"/>
    <w:rsid w:val="00514A43"/>
    <w:rsid w:val="00514CE3"/>
    <w:rsid w:val="005174E5"/>
    <w:rsid w:val="00522393"/>
    <w:rsid w:val="00522620"/>
    <w:rsid w:val="00525656"/>
    <w:rsid w:val="00534C02"/>
    <w:rsid w:val="00535A43"/>
    <w:rsid w:val="00537C61"/>
    <w:rsid w:val="00537E41"/>
    <w:rsid w:val="0054264B"/>
    <w:rsid w:val="00543786"/>
    <w:rsid w:val="00551D2D"/>
    <w:rsid w:val="005533D7"/>
    <w:rsid w:val="005703DE"/>
    <w:rsid w:val="00571011"/>
    <w:rsid w:val="00573304"/>
    <w:rsid w:val="005745E6"/>
    <w:rsid w:val="00575378"/>
    <w:rsid w:val="0058464E"/>
    <w:rsid w:val="00590794"/>
    <w:rsid w:val="00591EBD"/>
    <w:rsid w:val="00595915"/>
    <w:rsid w:val="005964E1"/>
    <w:rsid w:val="005A01CB"/>
    <w:rsid w:val="005A58FF"/>
    <w:rsid w:val="005A5EAF"/>
    <w:rsid w:val="005A64C0"/>
    <w:rsid w:val="005B3C11"/>
    <w:rsid w:val="005B5978"/>
    <w:rsid w:val="005C1C28"/>
    <w:rsid w:val="005C6DB5"/>
    <w:rsid w:val="005E19E7"/>
    <w:rsid w:val="005E3958"/>
    <w:rsid w:val="005E6AB3"/>
    <w:rsid w:val="005F725F"/>
    <w:rsid w:val="00602113"/>
    <w:rsid w:val="00605E31"/>
    <w:rsid w:val="0061716C"/>
    <w:rsid w:val="00617A0B"/>
    <w:rsid w:val="00620BE5"/>
    <w:rsid w:val="006241CF"/>
    <w:rsid w:val="006243A1"/>
    <w:rsid w:val="006263B5"/>
    <w:rsid w:val="00632E56"/>
    <w:rsid w:val="00634D4B"/>
    <w:rsid w:val="00635CBA"/>
    <w:rsid w:val="006410CB"/>
    <w:rsid w:val="00641762"/>
    <w:rsid w:val="00642040"/>
    <w:rsid w:val="0064338B"/>
    <w:rsid w:val="00644AF0"/>
    <w:rsid w:val="00645AD8"/>
    <w:rsid w:val="00646542"/>
    <w:rsid w:val="006504F4"/>
    <w:rsid w:val="00654BC9"/>
    <w:rsid w:val="006552FD"/>
    <w:rsid w:val="00663A0C"/>
    <w:rsid w:val="00663AF3"/>
    <w:rsid w:val="00664FE0"/>
    <w:rsid w:val="00666B6C"/>
    <w:rsid w:val="00682682"/>
    <w:rsid w:val="00682702"/>
    <w:rsid w:val="00683A98"/>
    <w:rsid w:val="00692368"/>
    <w:rsid w:val="00694F26"/>
    <w:rsid w:val="00697D42"/>
    <w:rsid w:val="006A05FE"/>
    <w:rsid w:val="006A20A2"/>
    <w:rsid w:val="006A2EBC"/>
    <w:rsid w:val="006A53EF"/>
    <w:rsid w:val="006A5EA0"/>
    <w:rsid w:val="006A651D"/>
    <w:rsid w:val="006A783B"/>
    <w:rsid w:val="006A7B33"/>
    <w:rsid w:val="006B02B8"/>
    <w:rsid w:val="006B4E13"/>
    <w:rsid w:val="006B75DD"/>
    <w:rsid w:val="006C3B6B"/>
    <w:rsid w:val="006C67E0"/>
    <w:rsid w:val="006C7ABA"/>
    <w:rsid w:val="006D0D60"/>
    <w:rsid w:val="006D1122"/>
    <w:rsid w:val="006D3C00"/>
    <w:rsid w:val="006D4149"/>
    <w:rsid w:val="006E1523"/>
    <w:rsid w:val="006E344E"/>
    <w:rsid w:val="006E3675"/>
    <w:rsid w:val="006E48DB"/>
    <w:rsid w:val="006E4A7F"/>
    <w:rsid w:val="006E6685"/>
    <w:rsid w:val="006F1848"/>
    <w:rsid w:val="006F21CA"/>
    <w:rsid w:val="006F28A9"/>
    <w:rsid w:val="00704DF6"/>
    <w:rsid w:val="00705613"/>
    <w:rsid w:val="0070651C"/>
    <w:rsid w:val="007132A3"/>
    <w:rsid w:val="00714969"/>
    <w:rsid w:val="00716421"/>
    <w:rsid w:val="00724EFB"/>
    <w:rsid w:val="00725CC4"/>
    <w:rsid w:val="007409BD"/>
    <w:rsid w:val="007419C3"/>
    <w:rsid w:val="00744A78"/>
    <w:rsid w:val="007467A7"/>
    <w:rsid w:val="007469DD"/>
    <w:rsid w:val="0074741B"/>
    <w:rsid w:val="00747487"/>
    <w:rsid w:val="0074759E"/>
    <w:rsid w:val="007478EA"/>
    <w:rsid w:val="00751CE2"/>
    <w:rsid w:val="0075415C"/>
    <w:rsid w:val="0076316F"/>
    <w:rsid w:val="00763502"/>
    <w:rsid w:val="007721C9"/>
    <w:rsid w:val="007913AB"/>
    <w:rsid w:val="007914F7"/>
    <w:rsid w:val="00796D01"/>
    <w:rsid w:val="007A0EDE"/>
    <w:rsid w:val="007A5F5B"/>
    <w:rsid w:val="007B1625"/>
    <w:rsid w:val="007B4C71"/>
    <w:rsid w:val="007B706E"/>
    <w:rsid w:val="007B71EB"/>
    <w:rsid w:val="007B7A88"/>
    <w:rsid w:val="007C5B2D"/>
    <w:rsid w:val="007C6205"/>
    <w:rsid w:val="007C686A"/>
    <w:rsid w:val="007C728E"/>
    <w:rsid w:val="007D2C53"/>
    <w:rsid w:val="007D3D60"/>
    <w:rsid w:val="007D6241"/>
    <w:rsid w:val="007E00DB"/>
    <w:rsid w:val="007E1980"/>
    <w:rsid w:val="007E4B76"/>
    <w:rsid w:val="007E5938"/>
    <w:rsid w:val="007E5EA8"/>
    <w:rsid w:val="007E72A6"/>
    <w:rsid w:val="007E7ADC"/>
    <w:rsid w:val="007F0CF1"/>
    <w:rsid w:val="007F12A5"/>
    <w:rsid w:val="007F4CF1"/>
    <w:rsid w:val="007F758D"/>
    <w:rsid w:val="007F7D52"/>
    <w:rsid w:val="008035EA"/>
    <w:rsid w:val="00804553"/>
    <w:rsid w:val="0080654C"/>
    <w:rsid w:val="008071C6"/>
    <w:rsid w:val="00810F63"/>
    <w:rsid w:val="00817A00"/>
    <w:rsid w:val="008309E4"/>
    <w:rsid w:val="00832E0C"/>
    <w:rsid w:val="00835DB3"/>
    <w:rsid w:val="0083617B"/>
    <w:rsid w:val="008371BD"/>
    <w:rsid w:val="00840F32"/>
    <w:rsid w:val="00845734"/>
    <w:rsid w:val="00846D8C"/>
    <w:rsid w:val="008504A8"/>
    <w:rsid w:val="0085282E"/>
    <w:rsid w:val="00867E81"/>
    <w:rsid w:val="0087198C"/>
    <w:rsid w:val="0087292F"/>
    <w:rsid w:val="00872C1F"/>
    <w:rsid w:val="00873B42"/>
    <w:rsid w:val="00874212"/>
    <w:rsid w:val="008856D8"/>
    <w:rsid w:val="00892E82"/>
    <w:rsid w:val="0089352E"/>
    <w:rsid w:val="008955B3"/>
    <w:rsid w:val="008A03CE"/>
    <w:rsid w:val="008A2F2E"/>
    <w:rsid w:val="008A3445"/>
    <w:rsid w:val="008C1B58"/>
    <w:rsid w:val="008C1E87"/>
    <w:rsid w:val="008C367A"/>
    <w:rsid w:val="008C39AE"/>
    <w:rsid w:val="008C39E0"/>
    <w:rsid w:val="008C590D"/>
    <w:rsid w:val="008D0EA2"/>
    <w:rsid w:val="008D3749"/>
    <w:rsid w:val="008E031B"/>
    <w:rsid w:val="008E23CC"/>
    <w:rsid w:val="008E7029"/>
    <w:rsid w:val="008E7EF6"/>
    <w:rsid w:val="008F1F98"/>
    <w:rsid w:val="008F307F"/>
    <w:rsid w:val="008F47F8"/>
    <w:rsid w:val="008F6758"/>
    <w:rsid w:val="008F6B1B"/>
    <w:rsid w:val="008F74DA"/>
    <w:rsid w:val="009040DD"/>
    <w:rsid w:val="00905B47"/>
    <w:rsid w:val="0091222E"/>
    <w:rsid w:val="0091331C"/>
    <w:rsid w:val="009279DE"/>
    <w:rsid w:val="00930116"/>
    <w:rsid w:val="009346D1"/>
    <w:rsid w:val="0093767D"/>
    <w:rsid w:val="00941886"/>
    <w:rsid w:val="0094212C"/>
    <w:rsid w:val="00954689"/>
    <w:rsid w:val="00961383"/>
    <w:rsid w:val="009617C9"/>
    <w:rsid w:val="00961C93"/>
    <w:rsid w:val="00965324"/>
    <w:rsid w:val="00967251"/>
    <w:rsid w:val="0097091E"/>
    <w:rsid w:val="0097172B"/>
    <w:rsid w:val="009760D3"/>
    <w:rsid w:val="00976306"/>
    <w:rsid w:val="00977132"/>
    <w:rsid w:val="009804A1"/>
    <w:rsid w:val="00981A4B"/>
    <w:rsid w:val="00982501"/>
    <w:rsid w:val="009877D3"/>
    <w:rsid w:val="009907CD"/>
    <w:rsid w:val="00991F2D"/>
    <w:rsid w:val="00994E8F"/>
    <w:rsid w:val="009951DC"/>
    <w:rsid w:val="009959BB"/>
    <w:rsid w:val="00996138"/>
    <w:rsid w:val="00997158"/>
    <w:rsid w:val="009A3A7C"/>
    <w:rsid w:val="009A5708"/>
    <w:rsid w:val="009B1285"/>
    <w:rsid w:val="009B2ADB"/>
    <w:rsid w:val="009B4040"/>
    <w:rsid w:val="009B4A6D"/>
    <w:rsid w:val="009B603A"/>
    <w:rsid w:val="009C2D0E"/>
    <w:rsid w:val="009C3733"/>
    <w:rsid w:val="009C3DAC"/>
    <w:rsid w:val="009C42E0"/>
    <w:rsid w:val="009C7D74"/>
    <w:rsid w:val="009D14E1"/>
    <w:rsid w:val="009D19EE"/>
    <w:rsid w:val="009D5362"/>
    <w:rsid w:val="009E03C8"/>
    <w:rsid w:val="009E1415"/>
    <w:rsid w:val="009E1597"/>
    <w:rsid w:val="009E6116"/>
    <w:rsid w:val="009E7146"/>
    <w:rsid w:val="009F31E1"/>
    <w:rsid w:val="009F4D0A"/>
    <w:rsid w:val="00A00452"/>
    <w:rsid w:val="00A02E43"/>
    <w:rsid w:val="00A06130"/>
    <w:rsid w:val="00A065F9"/>
    <w:rsid w:val="00A07F34"/>
    <w:rsid w:val="00A14F80"/>
    <w:rsid w:val="00A20382"/>
    <w:rsid w:val="00A22154"/>
    <w:rsid w:val="00A25C38"/>
    <w:rsid w:val="00A30962"/>
    <w:rsid w:val="00A36BBE"/>
    <w:rsid w:val="00A4307A"/>
    <w:rsid w:val="00A47EBB"/>
    <w:rsid w:val="00A51CDD"/>
    <w:rsid w:val="00A52903"/>
    <w:rsid w:val="00A57BB8"/>
    <w:rsid w:val="00A6730D"/>
    <w:rsid w:val="00A71625"/>
    <w:rsid w:val="00A71B9B"/>
    <w:rsid w:val="00A751C7"/>
    <w:rsid w:val="00A76ED9"/>
    <w:rsid w:val="00A87844"/>
    <w:rsid w:val="00A91949"/>
    <w:rsid w:val="00A94339"/>
    <w:rsid w:val="00A9799F"/>
    <w:rsid w:val="00AA038C"/>
    <w:rsid w:val="00AA7A09"/>
    <w:rsid w:val="00AB12D3"/>
    <w:rsid w:val="00AB3B50"/>
    <w:rsid w:val="00AC05B1"/>
    <w:rsid w:val="00AD1F3A"/>
    <w:rsid w:val="00AD356C"/>
    <w:rsid w:val="00AD584B"/>
    <w:rsid w:val="00AE2914"/>
    <w:rsid w:val="00AE59AF"/>
    <w:rsid w:val="00AE6D15"/>
    <w:rsid w:val="00AF4051"/>
    <w:rsid w:val="00AF5869"/>
    <w:rsid w:val="00B04182"/>
    <w:rsid w:val="00B04AE3"/>
    <w:rsid w:val="00B07AE3"/>
    <w:rsid w:val="00B10137"/>
    <w:rsid w:val="00B11430"/>
    <w:rsid w:val="00B12B78"/>
    <w:rsid w:val="00B2433D"/>
    <w:rsid w:val="00B30425"/>
    <w:rsid w:val="00B353EB"/>
    <w:rsid w:val="00B42ADB"/>
    <w:rsid w:val="00B439C4"/>
    <w:rsid w:val="00B4535E"/>
    <w:rsid w:val="00B52A8C"/>
    <w:rsid w:val="00B53FF1"/>
    <w:rsid w:val="00B609EA"/>
    <w:rsid w:val="00B636A8"/>
    <w:rsid w:val="00B665C6"/>
    <w:rsid w:val="00B726B6"/>
    <w:rsid w:val="00B73686"/>
    <w:rsid w:val="00B7385C"/>
    <w:rsid w:val="00B75893"/>
    <w:rsid w:val="00B805AF"/>
    <w:rsid w:val="00B869EC"/>
    <w:rsid w:val="00B900BB"/>
    <w:rsid w:val="00B903AA"/>
    <w:rsid w:val="00B92DAB"/>
    <w:rsid w:val="00B92DEF"/>
    <w:rsid w:val="00B9397A"/>
    <w:rsid w:val="00B9633D"/>
    <w:rsid w:val="00B974AA"/>
    <w:rsid w:val="00BA0DF2"/>
    <w:rsid w:val="00BA2EBE"/>
    <w:rsid w:val="00BA36F1"/>
    <w:rsid w:val="00BB0F28"/>
    <w:rsid w:val="00BB1E7D"/>
    <w:rsid w:val="00BB31C3"/>
    <w:rsid w:val="00BB458A"/>
    <w:rsid w:val="00BC420E"/>
    <w:rsid w:val="00BC5741"/>
    <w:rsid w:val="00BD00D3"/>
    <w:rsid w:val="00BD1659"/>
    <w:rsid w:val="00BD3AA9"/>
    <w:rsid w:val="00BD4A18"/>
    <w:rsid w:val="00BD4D73"/>
    <w:rsid w:val="00BD59CF"/>
    <w:rsid w:val="00BD6DB2"/>
    <w:rsid w:val="00BE11CF"/>
    <w:rsid w:val="00BE21AB"/>
    <w:rsid w:val="00BE5172"/>
    <w:rsid w:val="00BE55CB"/>
    <w:rsid w:val="00BF44CB"/>
    <w:rsid w:val="00BF617A"/>
    <w:rsid w:val="00C0379D"/>
    <w:rsid w:val="00C03931"/>
    <w:rsid w:val="00C05FE3"/>
    <w:rsid w:val="00C12C6E"/>
    <w:rsid w:val="00C20183"/>
    <w:rsid w:val="00C2136D"/>
    <w:rsid w:val="00C214EE"/>
    <w:rsid w:val="00C2314B"/>
    <w:rsid w:val="00C24971"/>
    <w:rsid w:val="00C26BE5"/>
    <w:rsid w:val="00C26E4D"/>
    <w:rsid w:val="00C27909"/>
    <w:rsid w:val="00C27B03"/>
    <w:rsid w:val="00C314E1"/>
    <w:rsid w:val="00C33A69"/>
    <w:rsid w:val="00C34397"/>
    <w:rsid w:val="00C35E59"/>
    <w:rsid w:val="00C4095D"/>
    <w:rsid w:val="00C43CAB"/>
    <w:rsid w:val="00C601D2"/>
    <w:rsid w:val="00C60968"/>
    <w:rsid w:val="00C632AB"/>
    <w:rsid w:val="00C65BCC"/>
    <w:rsid w:val="00C66970"/>
    <w:rsid w:val="00C70176"/>
    <w:rsid w:val="00C7079B"/>
    <w:rsid w:val="00C70AC0"/>
    <w:rsid w:val="00C802E5"/>
    <w:rsid w:val="00C820F2"/>
    <w:rsid w:val="00C8691C"/>
    <w:rsid w:val="00C874B4"/>
    <w:rsid w:val="00C9422B"/>
    <w:rsid w:val="00C945ED"/>
    <w:rsid w:val="00CA168A"/>
    <w:rsid w:val="00CA357E"/>
    <w:rsid w:val="00CA44F9"/>
    <w:rsid w:val="00CA4A69"/>
    <w:rsid w:val="00CB15B2"/>
    <w:rsid w:val="00CB6ACF"/>
    <w:rsid w:val="00CC3E0C"/>
    <w:rsid w:val="00CC58D3"/>
    <w:rsid w:val="00CC784D"/>
    <w:rsid w:val="00CC7FDE"/>
    <w:rsid w:val="00CD01F6"/>
    <w:rsid w:val="00CE7DEB"/>
    <w:rsid w:val="00CF70F9"/>
    <w:rsid w:val="00D02E2F"/>
    <w:rsid w:val="00D02FE0"/>
    <w:rsid w:val="00D0337B"/>
    <w:rsid w:val="00D079B2"/>
    <w:rsid w:val="00D114E9"/>
    <w:rsid w:val="00D16046"/>
    <w:rsid w:val="00D163A8"/>
    <w:rsid w:val="00D21C56"/>
    <w:rsid w:val="00D22C51"/>
    <w:rsid w:val="00D237AE"/>
    <w:rsid w:val="00D3158D"/>
    <w:rsid w:val="00D31F5A"/>
    <w:rsid w:val="00D33624"/>
    <w:rsid w:val="00D34B8F"/>
    <w:rsid w:val="00D429C6"/>
    <w:rsid w:val="00D454EA"/>
    <w:rsid w:val="00D47748"/>
    <w:rsid w:val="00D5229A"/>
    <w:rsid w:val="00D54CC3"/>
    <w:rsid w:val="00D56BF9"/>
    <w:rsid w:val="00D6041A"/>
    <w:rsid w:val="00D626E8"/>
    <w:rsid w:val="00D633EB"/>
    <w:rsid w:val="00D70F17"/>
    <w:rsid w:val="00D72B16"/>
    <w:rsid w:val="00D82FF7"/>
    <w:rsid w:val="00D847FE"/>
    <w:rsid w:val="00D93540"/>
    <w:rsid w:val="00D964EA"/>
    <w:rsid w:val="00D966D0"/>
    <w:rsid w:val="00DA053C"/>
    <w:rsid w:val="00DA0C59"/>
    <w:rsid w:val="00DA0E80"/>
    <w:rsid w:val="00DA3991"/>
    <w:rsid w:val="00DA56DF"/>
    <w:rsid w:val="00DB3D2A"/>
    <w:rsid w:val="00DB7E6C"/>
    <w:rsid w:val="00DC6A54"/>
    <w:rsid w:val="00DC79CB"/>
    <w:rsid w:val="00DD0467"/>
    <w:rsid w:val="00DD5A29"/>
    <w:rsid w:val="00DD5D9D"/>
    <w:rsid w:val="00DD5ECB"/>
    <w:rsid w:val="00DD758E"/>
    <w:rsid w:val="00DE35CB"/>
    <w:rsid w:val="00DF21E9"/>
    <w:rsid w:val="00E00F14"/>
    <w:rsid w:val="00E01E62"/>
    <w:rsid w:val="00E06386"/>
    <w:rsid w:val="00E114F3"/>
    <w:rsid w:val="00E2000F"/>
    <w:rsid w:val="00E23163"/>
    <w:rsid w:val="00E24EB4"/>
    <w:rsid w:val="00E274DE"/>
    <w:rsid w:val="00E320ED"/>
    <w:rsid w:val="00E33AFB"/>
    <w:rsid w:val="00E34218"/>
    <w:rsid w:val="00E46282"/>
    <w:rsid w:val="00E50553"/>
    <w:rsid w:val="00E5216E"/>
    <w:rsid w:val="00E5343A"/>
    <w:rsid w:val="00E55E30"/>
    <w:rsid w:val="00E55FBB"/>
    <w:rsid w:val="00E67AC3"/>
    <w:rsid w:val="00E77D5C"/>
    <w:rsid w:val="00E820D0"/>
    <w:rsid w:val="00E82344"/>
    <w:rsid w:val="00E8354C"/>
    <w:rsid w:val="00E84C25"/>
    <w:rsid w:val="00E84C82"/>
    <w:rsid w:val="00E84D64"/>
    <w:rsid w:val="00E8597E"/>
    <w:rsid w:val="00E865A0"/>
    <w:rsid w:val="00E87408"/>
    <w:rsid w:val="00E87A9E"/>
    <w:rsid w:val="00E914C4"/>
    <w:rsid w:val="00E934F5"/>
    <w:rsid w:val="00E96961"/>
    <w:rsid w:val="00E97D94"/>
    <w:rsid w:val="00EA254C"/>
    <w:rsid w:val="00EA72EC"/>
    <w:rsid w:val="00EB11CB"/>
    <w:rsid w:val="00EB275A"/>
    <w:rsid w:val="00EB4186"/>
    <w:rsid w:val="00EB6EB2"/>
    <w:rsid w:val="00EB786A"/>
    <w:rsid w:val="00EC00EF"/>
    <w:rsid w:val="00EC1578"/>
    <w:rsid w:val="00EC1C72"/>
    <w:rsid w:val="00EC1D87"/>
    <w:rsid w:val="00EC3CC9"/>
    <w:rsid w:val="00EC680A"/>
    <w:rsid w:val="00ED3B43"/>
    <w:rsid w:val="00EE2BED"/>
    <w:rsid w:val="00EE374B"/>
    <w:rsid w:val="00EF10A1"/>
    <w:rsid w:val="00EF7D59"/>
    <w:rsid w:val="00F00D1C"/>
    <w:rsid w:val="00F012B6"/>
    <w:rsid w:val="00F11BB5"/>
    <w:rsid w:val="00F1417B"/>
    <w:rsid w:val="00F1746F"/>
    <w:rsid w:val="00F2689D"/>
    <w:rsid w:val="00F30DAC"/>
    <w:rsid w:val="00F34B99"/>
    <w:rsid w:val="00F37E6C"/>
    <w:rsid w:val="00F40451"/>
    <w:rsid w:val="00F428AC"/>
    <w:rsid w:val="00F475FC"/>
    <w:rsid w:val="00F51F4B"/>
    <w:rsid w:val="00F52DAB"/>
    <w:rsid w:val="00F53F78"/>
    <w:rsid w:val="00F543F0"/>
    <w:rsid w:val="00F56FC2"/>
    <w:rsid w:val="00F6027E"/>
    <w:rsid w:val="00F672AE"/>
    <w:rsid w:val="00F67BB9"/>
    <w:rsid w:val="00F7497B"/>
    <w:rsid w:val="00F81D29"/>
    <w:rsid w:val="00F91C4D"/>
    <w:rsid w:val="00F92FD9"/>
    <w:rsid w:val="00F96ECC"/>
    <w:rsid w:val="00FA6684"/>
    <w:rsid w:val="00FA731E"/>
    <w:rsid w:val="00FB2B38"/>
    <w:rsid w:val="00FB587A"/>
    <w:rsid w:val="00FB59A4"/>
    <w:rsid w:val="00FC6358"/>
    <w:rsid w:val="00FD320D"/>
    <w:rsid w:val="00FE0476"/>
    <w:rsid w:val="00FE23DE"/>
    <w:rsid w:val="00FF0D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ff">
    <w:name w:val="Normal"/>
    <w:qFormat/>
    <w:rsid w:val="00035925"/>
    <w:pPr>
      <w:widowControl w:val="0"/>
      <w:jc w:val="both"/>
    </w:pPr>
    <w:rPr>
      <w:kern w:val="2"/>
      <w:sz w:val="21"/>
      <w:szCs w:val="24"/>
    </w:rPr>
  </w:style>
  <w:style w:type="character" w:default="1" w:styleId="aff0">
    <w:name w:val="Default Paragraph Font"/>
    <w:uiPriority w:val="1"/>
    <w:semiHidden/>
    <w:unhideWhenUsed/>
  </w:style>
  <w:style w:type="table" w:default="1" w:styleId="aff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f2">
    <w:name w:val="No List"/>
    <w:uiPriority w:val="99"/>
    <w:semiHidden/>
    <w:unhideWhenUsed/>
  </w:style>
  <w:style w:type="paragraph" w:customStyle="1" w:styleId="aff3">
    <w:name w:val="段"/>
    <w:link w:val="Char"/>
    <w:rsid w:val="00035925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noProof/>
      <w:sz w:val="21"/>
    </w:rPr>
  </w:style>
  <w:style w:type="character" w:customStyle="1" w:styleId="Char">
    <w:name w:val="段 Char"/>
    <w:basedOn w:val="aff0"/>
    <w:link w:val="aff3"/>
    <w:rsid w:val="00035925"/>
    <w:rPr>
      <w:rFonts w:ascii="宋体"/>
      <w:noProof/>
      <w:sz w:val="21"/>
      <w:lang w:val="en-US" w:eastAsia="zh-CN" w:bidi="ar-SA"/>
    </w:rPr>
  </w:style>
  <w:style w:type="paragraph" w:customStyle="1" w:styleId="af8">
    <w:name w:val="一级条标题"/>
    <w:next w:val="aff3"/>
    <w:link w:val="Char0"/>
    <w:rsid w:val="001C149C"/>
    <w:pPr>
      <w:numPr>
        <w:ilvl w:val="1"/>
        <w:numId w:val="39"/>
      </w:numPr>
      <w:spacing w:beforeLines="50" w:afterLines="50"/>
      <w:outlineLvl w:val="2"/>
    </w:pPr>
    <w:rPr>
      <w:rFonts w:ascii="黑体" w:eastAsia="黑体"/>
      <w:sz w:val="21"/>
      <w:szCs w:val="21"/>
    </w:rPr>
  </w:style>
  <w:style w:type="paragraph" w:customStyle="1" w:styleId="aff4">
    <w:name w:val="标准书脚_奇数页"/>
    <w:rsid w:val="000A48B1"/>
    <w:pPr>
      <w:spacing w:before="120"/>
      <w:ind w:right="198"/>
      <w:jc w:val="right"/>
    </w:pPr>
    <w:rPr>
      <w:rFonts w:ascii="宋体"/>
      <w:sz w:val="18"/>
      <w:szCs w:val="18"/>
    </w:rPr>
  </w:style>
  <w:style w:type="paragraph" w:customStyle="1" w:styleId="aff5">
    <w:name w:val="标准书眉_奇数页"/>
    <w:next w:val="aff"/>
    <w:rsid w:val="0074741B"/>
    <w:pPr>
      <w:tabs>
        <w:tab w:val="center" w:pos="4154"/>
        <w:tab w:val="right" w:pos="8306"/>
      </w:tabs>
      <w:spacing w:after="220"/>
      <w:jc w:val="right"/>
    </w:pPr>
    <w:rPr>
      <w:rFonts w:ascii="黑体" w:eastAsia="黑体"/>
      <w:noProof/>
      <w:sz w:val="21"/>
      <w:szCs w:val="21"/>
    </w:rPr>
  </w:style>
  <w:style w:type="paragraph" w:customStyle="1" w:styleId="af7">
    <w:name w:val="章标题"/>
    <w:next w:val="aff3"/>
    <w:rsid w:val="001C149C"/>
    <w:pPr>
      <w:numPr>
        <w:numId w:val="39"/>
      </w:numPr>
      <w:spacing w:beforeLines="100" w:afterLines="100"/>
      <w:jc w:val="both"/>
      <w:outlineLvl w:val="1"/>
    </w:pPr>
    <w:rPr>
      <w:rFonts w:ascii="黑体" w:eastAsia="黑体"/>
      <w:sz w:val="21"/>
    </w:rPr>
  </w:style>
  <w:style w:type="paragraph" w:customStyle="1" w:styleId="af9">
    <w:name w:val="二级条标题"/>
    <w:basedOn w:val="af8"/>
    <w:next w:val="aff3"/>
    <w:rsid w:val="001C149C"/>
    <w:pPr>
      <w:numPr>
        <w:ilvl w:val="2"/>
      </w:numPr>
      <w:spacing w:before="50" w:after="50"/>
      <w:outlineLvl w:val="3"/>
    </w:pPr>
  </w:style>
  <w:style w:type="paragraph" w:customStyle="1" w:styleId="2">
    <w:name w:val="封面标准号2"/>
    <w:rsid w:val="009C42E0"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a7">
    <w:name w:val="列项——（一级）"/>
    <w:rsid w:val="00BE55CB"/>
    <w:pPr>
      <w:widowControl w:val="0"/>
      <w:numPr>
        <w:numId w:val="4"/>
      </w:numPr>
      <w:jc w:val="both"/>
    </w:pPr>
    <w:rPr>
      <w:rFonts w:ascii="宋体"/>
      <w:sz w:val="21"/>
    </w:rPr>
  </w:style>
  <w:style w:type="paragraph" w:customStyle="1" w:styleId="a8">
    <w:name w:val="列项●（二级）"/>
    <w:rsid w:val="00BE55CB"/>
    <w:pPr>
      <w:numPr>
        <w:ilvl w:val="1"/>
        <w:numId w:val="4"/>
      </w:numPr>
      <w:tabs>
        <w:tab w:val="left" w:pos="840"/>
      </w:tabs>
      <w:jc w:val="both"/>
    </w:pPr>
    <w:rPr>
      <w:rFonts w:ascii="宋体"/>
      <w:sz w:val="21"/>
    </w:rPr>
  </w:style>
  <w:style w:type="paragraph" w:customStyle="1" w:styleId="aff6">
    <w:name w:val="目次、标准名称标题"/>
    <w:basedOn w:val="aff"/>
    <w:next w:val="aff3"/>
    <w:rsid w:val="00035925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afa">
    <w:name w:val="三级条标题"/>
    <w:basedOn w:val="af9"/>
    <w:next w:val="aff3"/>
    <w:rsid w:val="001C149C"/>
    <w:pPr>
      <w:numPr>
        <w:ilvl w:val="3"/>
      </w:numPr>
      <w:outlineLvl w:val="4"/>
    </w:pPr>
  </w:style>
  <w:style w:type="paragraph" w:customStyle="1" w:styleId="aff7">
    <w:name w:val="示例"/>
    <w:next w:val="aff8"/>
    <w:rsid w:val="005A5EAF"/>
    <w:pPr>
      <w:widowControl w:val="0"/>
      <w:ind w:firstLine="363"/>
      <w:jc w:val="both"/>
    </w:pPr>
    <w:rPr>
      <w:rFonts w:ascii="宋体"/>
      <w:sz w:val="18"/>
      <w:szCs w:val="18"/>
    </w:rPr>
  </w:style>
  <w:style w:type="paragraph" w:customStyle="1" w:styleId="ac">
    <w:name w:val="数字编号列项（二级）"/>
    <w:rsid w:val="003E5729"/>
    <w:pPr>
      <w:numPr>
        <w:ilvl w:val="1"/>
        <w:numId w:val="17"/>
      </w:numPr>
      <w:jc w:val="both"/>
    </w:pPr>
    <w:rPr>
      <w:rFonts w:ascii="宋体"/>
      <w:sz w:val="21"/>
    </w:rPr>
  </w:style>
  <w:style w:type="paragraph" w:customStyle="1" w:styleId="afb">
    <w:name w:val="四级条标题"/>
    <w:basedOn w:val="afa"/>
    <w:next w:val="aff3"/>
    <w:rsid w:val="001C149C"/>
    <w:pPr>
      <w:numPr>
        <w:ilvl w:val="4"/>
      </w:numPr>
      <w:outlineLvl w:val="5"/>
    </w:pPr>
  </w:style>
  <w:style w:type="paragraph" w:customStyle="1" w:styleId="afc">
    <w:name w:val="五级条标题"/>
    <w:basedOn w:val="afb"/>
    <w:next w:val="aff3"/>
    <w:rsid w:val="001C149C"/>
    <w:pPr>
      <w:numPr>
        <w:ilvl w:val="5"/>
      </w:numPr>
      <w:outlineLvl w:val="6"/>
    </w:pPr>
  </w:style>
  <w:style w:type="paragraph" w:styleId="aff9">
    <w:name w:val="footer"/>
    <w:basedOn w:val="aff"/>
    <w:rsid w:val="00294E70"/>
    <w:pPr>
      <w:snapToGrid w:val="0"/>
      <w:ind w:rightChars="100" w:right="210"/>
      <w:jc w:val="right"/>
    </w:pPr>
    <w:rPr>
      <w:sz w:val="18"/>
      <w:szCs w:val="18"/>
    </w:rPr>
  </w:style>
  <w:style w:type="paragraph" w:styleId="affa">
    <w:name w:val="header"/>
    <w:basedOn w:val="aff"/>
    <w:rsid w:val="00930116"/>
    <w:pPr>
      <w:snapToGrid w:val="0"/>
      <w:jc w:val="left"/>
    </w:pPr>
    <w:rPr>
      <w:sz w:val="18"/>
      <w:szCs w:val="18"/>
    </w:rPr>
  </w:style>
  <w:style w:type="paragraph" w:customStyle="1" w:styleId="affb">
    <w:name w:val="注："/>
    <w:next w:val="aff3"/>
    <w:rsid w:val="000D718B"/>
    <w:pPr>
      <w:widowControl w:val="0"/>
      <w:autoSpaceDE w:val="0"/>
      <w:autoSpaceDN w:val="0"/>
      <w:ind w:left="726" w:hanging="363"/>
      <w:jc w:val="both"/>
    </w:pPr>
    <w:rPr>
      <w:rFonts w:ascii="宋体"/>
      <w:sz w:val="18"/>
      <w:szCs w:val="18"/>
    </w:rPr>
  </w:style>
  <w:style w:type="paragraph" w:customStyle="1" w:styleId="affc">
    <w:name w:val="注×："/>
    <w:rsid w:val="000D718B"/>
    <w:pPr>
      <w:widowControl w:val="0"/>
      <w:autoSpaceDE w:val="0"/>
      <w:autoSpaceDN w:val="0"/>
      <w:ind w:left="811" w:hanging="448"/>
      <w:jc w:val="both"/>
    </w:pPr>
    <w:rPr>
      <w:rFonts w:ascii="宋体"/>
      <w:sz w:val="18"/>
      <w:szCs w:val="18"/>
    </w:rPr>
  </w:style>
  <w:style w:type="paragraph" w:customStyle="1" w:styleId="ab">
    <w:name w:val="字母编号列项（一级）"/>
    <w:rsid w:val="003E5729"/>
    <w:pPr>
      <w:numPr>
        <w:numId w:val="17"/>
      </w:numPr>
      <w:jc w:val="both"/>
    </w:pPr>
    <w:rPr>
      <w:rFonts w:ascii="宋体"/>
      <w:sz w:val="21"/>
    </w:rPr>
  </w:style>
  <w:style w:type="paragraph" w:customStyle="1" w:styleId="a9">
    <w:name w:val="列项◆（三级）"/>
    <w:basedOn w:val="aff"/>
    <w:rsid w:val="00BE55CB"/>
    <w:pPr>
      <w:numPr>
        <w:ilvl w:val="2"/>
        <w:numId w:val="4"/>
      </w:numPr>
    </w:pPr>
    <w:rPr>
      <w:rFonts w:ascii="宋体"/>
      <w:szCs w:val="21"/>
    </w:rPr>
  </w:style>
  <w:style w:type="paragraph" w:customStyle="1" w:styleId="ad">
    <w:name w:val="编号列项（三级）"/>
    <w:rsid w:val="003E5729"/>
    <w:pPr>
      <w:numPr>
        <w:ilvl w:val="2"/>
        <w:numId w:val="17"/>
      </w:numPr>
    </w:pPr>
    <w:rPr>
      <w:rFonts w:ascii="宋体"/>
      <w:sz w:val="21"/>
    </w:rPr>
  </w:style>
  <w:style w:type="paragraph" w:customStyle="1" w:styleId="affd">
    <w:name w:val="示例×："/>
    <w:basedOn w:val="af7"/>
    <w:qFormat/>
    <w:rsid w:val="007E1980"/>
    <w:pPr>
      <w:numPr>
        <w:numId w:val="0"/>
      </w:numPr>
      <w:spacing w:beforeLines="0" w:afterLines="0"/>
      <w:ind w:firstLine="363"/>
      <w:outlineLvl w:val="9"/>
    </w:pPr>
    <w:rPr>
      <w:rFonts w:ascii="宋体" w:eastAsia="宋体"/>
      <w:sz w:val="18"/>
      <w:szCs w:val="18"/>
    </w:rPr>
  </w:style>
  <w:style w:type="paragraph" w:customStyle="1" w:styleId="affe">
    <w:name w:val="二级无"/>
    <w:basedOn w:val="af9"/>
    <w:rsid w:val="001C149C"/>
    <w:pPr>
      <w:spacing w:beforeLines="0" w:afterLines="0"/>
      <w:ind w:left="0"/>
    </w:pPr>
    <w:rPr>
      <w:rFonts w:ascii="宋体" w:eastAsia="宋体"/>
    </w:rPr>
  </w:style>
  <w:style w:type="paragraph" w:customStyle="1" w:styleId="afff">
    <w:name w:val="注：（正文）"/>
    <w:basedOn w:val="affb"/>
    <w:next w:val="aff3"/>
    <w:rsid w:val="000D718B"/>
  </w:style>
  <w:style w:type="paragraph" w:customStyle="1" w:styleId="a4">
    <w:name w:val="注×：（正文）"/>
    <w:rsid w:val="000D718B"/>
    <w:pPr>
      <w:numPr>
        <w:numId w:val="5"/>
      </w:numPr>
      <w:jc w:val="both"/>
    </w:pPr>
    <w:rPr>
      <w:rFonts w:ascii="宋体"/>
      <w:sz w:val="18"/>
      <w:szCs w:val="18"/>
    </w:rPr>
  </w:style>
  <w:style w:type="paragraph" w:customStyle="1" w:styleId="afff0">
    <w:name w:val="标准标志"/>
    <w:next w:val="aff"/>
    <w:rsid w:val="001900F8"/>
    <w:pPr>
      <w:framePr w:w="2546" w:h="1389" w:hRule="exact" w:hSpace="181" w:vSpace="181" w:wrap="around" w:hAnchor="margin" w:x="6522" w:y="398" w:anchorLock="1"/>
      <w:shd w:val="solid" w:color="FFFFFF" w:fill="FFFFFF"/>
      <w:spacing w:line="0" w:lineRule="atLeast"/>
      <w:jc w:val="right"/>
    </w:pPr>
    <w:rPr>
      <w:b/>
      <w:w w:val="170"/>
      <w:sz w:val="96"/>
      <w:szCs w:val="96"/>
    </w:rPr>
  </w:style>
  <w:style w:type="paragraph" w:customStyle="1" w:styleId="afff1">
    <w:name w:val="标准称谓"/>
    <w:next w:val="aff"/>
    <w:rsid w:val="0064338B"/>
    <w:pPr>
      <w:framePr w:w="9639" w:h="624" w:hRule="exact" w:hSpace="181" w:vSpace="181" w:wrap="around" w:vAnchor="page" w:hAnchor="page" w:x="1419" w:y="2286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/>
      <w:b/>
      <w:bCs/>
      <w:spacing w:val="20"/>
      <w:w w:val="148"/>
      <w:sz w:val="48"/>
    </w:rPr>
  </w:style>
  <w:style w:type="paragraph" w:customStyle="1" w:styleId="afff2">
    <w:name w:val="标准书脚_偶数页"/>
    <w:rsid w:val="000A48B1"/>
    <w:pPr>
      <w:spacing w:before="120"/>
      <w:ind w:left="221"/>
    </w:pPr>
    <w:rPr>
      <w:rFonts w:ascii="宋体"/>
      <w:sz w:val="18"/>
      <w:szCs w:val="18"/>
    </w:rPr>
  </w:style>
  <w:style w:type="paragraph" w:customStyle="1" w:styleId="afff3">
    <w:name w:val="标准书眉_偶数页"/>
    <w:basedOn w:val="aff5"/>
    <w:next w:val="aff"/>
    <w:rsid w:val="0074741B"/>
    <w:pPr>
      <w:jc w:val="left"/>
    </w:pPr>
  </w:style>
  <w:style w:type="paragraph" w:customStyle="1" w:styleId="afff4">
    <w:name w:val="标准书眉一"/>
    <w:rsid w:val="00083A09"/>
    <w:pPr>
      <w:jc w:val="both"/>
    </w:pPr>
  </w:style>
  <w:style w:type="paragraph" w:customStyle="1" w:styleId="afff5">
    <w:name w:val="参考文献"/>
    <w:basedOn w:val="aff"/>
    <w:next w:val="aff3"/>
    <w:rsid w:val="00083A09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6">
    <w:name w:val="参考文献、索引标题"/>
    <w:basedOn w:val="aff"/>
    <w:next w:val="aff3"/>
    <w:rsid w:val="00083A09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character" w:styleId="afff7">
    <w:name w:val="Hyperlink"/>
    <w:basedOn w:val="aff0"/>
    <w:rsid w:val="00083A09"/>
    <w:rPr>
      <w:noProof/>
      <w:color w:val="0000FF"/>
      <w:spacing w:val="0"/>
      <w:w w:val="100"/>
      <w:szCs w:val="21"/>
      <w:u w:val="single"/>
    </w:rPr>
  </w:style>
  <w:style w:type="character" w:customStyle="1" w:styleId="afff8">
    <w:name w:val="发布"/>
    <w:basedOn w:val="aff0"/>
    <w:rsid w:val="00C2314B"/>
    <w:rPr>
      <w:rFonts w:ascii="黑体" w:eastAsia="黑体"/>
      <w:spacing w:val="85"/>
      <w:w w:val="100"/>
      <w:position w:val="3"/>
      <w:sz w:val="28"/>
      <w:szCs w:val="28"/>
    </w:rPr>
  </w:style>
  <w:style w:type="paragraph" w:customStyle="1" w:styleId="afff9">
    <w:name w:val="发布部门"/>
    <w:next w:val="aff3"/>
    <w:rsid w:val="001C21AC"/>
    <w:pPr>
      <w:framePr w:w="7938" w:h="1134" w:hRule="exact" w:hSpace="125" w:vSpace="181" w:wrap="around" w:vAnchor="page" w:hAnchor="page" w:x="2150" w:y="14630" w:anchorLock="1"/>
      <w:jc w:val="center"/>
    </w:pPr>
    <w:rPr>
      <w:rFonts w:ascii="宋体"/>
      <w:b/>
      <w:spacing w:val="20"/>
      <w:w w:val="135"/>
      <w:sz w:val="28"/>
    </w:rPr>
  </w:style>
  <w:style w:type="paragraph" w:customStyle="1" w:styleId="afffa">
    <w:name w:val="发布日期"/>
    <w:rsid w:val="00EC3CC9"/>
    <w:pPr>
      <w:framePr w:w="3997" w:h="471" w:hRule="exact" w:vSpace="181" w:wrap="around" w:hAnchor="page" w:x="7089" w:y="14097" w:anchorLock="1"/>
    </w:pPr>
    <w:rPr>
      <w:rFonts w:eastAsia="黑体"/>
      <w:sz w:val="28"/>
    </w:rPr>
  </w:style>
  <w:style w:type="paragraph" w:customStyle="1" w:styleId="afffb">
    <w:name w:val="封面标准代替信息"/>
    <w:rsid w:val="00425082"/>
    <w:pPr>
      <w:framePr w:w="9140" w:h="1242" w:hRule="exact" w:hSpace="284" w:wrap="around" w:vAnchor="page" w:hAnchor="page" w:x="1645" w:y="2910" w:anchorLock="1"/>
      <w:spacing w:before="57" w:line="280" w:lineRule="exact"/>
      <w:jc w:val="right"/>
    </w:pPr>
    <w:rPr>
      <w:rFonts w:ascii="宋体"/>
      <w:sz w:val="21"/>
      <w:szCs w:val="21"/>
    </w:rPr>
  </w:style>
  <w:style w:type="paragraph" w:customStyle="1" w:styleId="1">
    <w:name w:val="封面标准号1"/>
    <w:rsid w:val="00083A09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</w:rPr>
  </w:style>
  <w:style w:type="paragraph" w:customStyle="1" w:styleId="afffc">
    <w:name w:val="封面标准名称"/>
    <w:rsid w:val="00D633EB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d">
    <w:name w:val="封面标准英文名称"/>
    <w:basedOn w:val="afffc"/>
    <w:rsid w:val="001C21AC"/>
    <w:pPr>
      <w:framePr w:wrap="around"/>
      <w:spacing w:before="370" w:line="400" w:lineRule="exact"/>
    </w:pPr>
    <w:rPr>
      <w:rFonts w:ascii="Times New Roman"/>
      <w:sz w:val="28"/>
      <w:szCs w:val="28"/>
    </w:rPr>
  </w:style>
  <w:style w:type="paragraph" w:customStyle="1" w:styleId="afffe">
    <w:name w:val="封面一致性程度标识"/>
    <w:basedOn w:val="afffd"/>
    <w:rsid w:val="00083A09"/>
    <w:pPr>
      <w:framePr w:wrap="around"/>
      <w:spacing w:before="440"/>
    </w:pPr>
    <w:rPr>
      <w:rFonts w:ascii="宋体" w:eastAsia="宋体"/>
    </w:rPr>
  </w:style>
  <w:style w:type="paragraph" w:customStyle="1" w:styleId="affff">
    <w:name w:val="封面标准文稿类别"/>
    <w:basedOn w:val="afffe"/>
    <w:rsid w:val="0054264B"/>
    <w:pPr>
      <w:framePr w:wrap="around"/>
      <w:spacing w:after="160" w:line="240" w:lineRule="auto"/>
    </w:pPr>
    <w:rPr>
      <w:sz w:val="24"/>
    </w:rPr>
  </w:style>
  <w:style w:type="paragraph" w:customStyle="1" w:styleId="affff0">
    <w:name w:val="封面标准文稿编辑信息"/>
    <w:basedOn w:val="affff"/>
    <w:rsid w:val="00083A09"/>
    <w:pPr>
      <w:framePr w:wrap="around"/>
      <w:spacing w:before="180" w:line="180" w:lineRule="exact"/>
    </w:pPr>
    <w:rPr>
      <w:sz w:val="21"/>
    </w:rPr>
  </w:style>
  <w:style w:type="paragraph" w:customStyle="1" w:styleId="affff1">
    <w:name w:val="封面正文"/>
    <w:rsid w:val="00083A09"/>
    <w:pPr>
      <w:jc w:val="both"/>
    </w:pPr>
  </w:style>
  <w:style w:type="paragraph" w:customStyle="1" w:styleId="af0">
    <w:name w:val="附录标识"/>
    <w:basedOn w:val="aff"/>
    <w:next w:val="aff3"/>
    <w:rsid w:val="00083A09"/>
    <w:pPr>
      <w:keepNext/>
      <w:widowControl/>
      <w:numPr>
        <w:numId w:val="9"/>
      </w:numPr>
      <w:shd w:val="clear" w:color="FFFFFF" w:fill="FFFFFF"/>
      <w:tabs>
        <w:tab w:val="num" w:pos="360"/>
        <w:tab w:val="left" w:pos="6405"/>
      </w:tabs>
      <w:spacing w:before="640" w:after="28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2">
    <w:name w:val="附录标题"/>
    <w:basedOn w:val="aff3"/>
    <w:next w:val="aff3"/>
    <w:rsid w:val="00083A09"/>
    <w:pPr>
      <w:ind w:firstLineChars="0" w:firstLine="0"/>
      <w:jc w:val="center"/>
    </w:pPr>
    <w:rPr>
      <w:rFonts w:ascii="黑体" w:eastAsia="黑体"/>
    </w:rPr>
  </w:style>
  <w:style w:type="paragraph" w:customStyle="1" w:styleId="ae">
    <w:name w:val="附录表标号"/>
    <w:basedOn w:val="aff"/>
    <w:next w:val="aff3"/>
    <w:rsid w:val="00083A09"/>
    <w:pPr>
      <w:numPr>
        <w:numId w:val="7"/>
      </w:numPr>
      <w:tabs>
        <w:tab w:val="clear" w:pos="0"/>
      </w:tabs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">
    <w:name w:val="附录表标题"/>
    <w:basedOn w:val="aff"/>
    <w:next w:val="aff3"/>
    <w:rsid w:val="000D718B"/>
    <w:pPr>
      <w:numPr>
        <w:ilvl w:val="1"/>
        <w:numId w:val="7"/>
      </w:numPr>
      <w:tabs>
        <w:tab w:val="num" w:pos="180"/>
      </w:tabs>
      <w:spacing w:beforeLines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af3">
    <w:name w:val="附录二级条标题"/>
    <w:basedOn w:val="aff"/>
    <w:next w:val="aff3"/>
    <w:rsid w:val="00083A09"/>
    <w:pPr>
      <w:widowControl/>
      <w:numPr>
        <w:ilvl w:val="3"/>
        <w:numId w:val="9"/>
      </w:numPr>
      <w:tabs>
        <w:tab w:val="num" w:pos="360"/>
      </w:tabs>
      <w:wordWrap w:val="0"/>
      <w:overflowPunct w:val="0"/>
      <w:autoSpaceDE w:val="0"/>
      <w:autoSpaceDN w:val="0"/>
      <w:spacing w:beforeLines="50" w:afterLines="50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f3">
    <w:name w:val="附录二级无"/>
    <w:basedOn w:val="af3"/>
    <w:rsid w:val="00BF617A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4">
    <w:name w:val="附录公式"/>
    <w:basedOn w:val="aff3"/>
    <w:next w:val="aff3"/>
    <w:link w:val="Char1"/>
    <w:qFormat/>
    <w:rsid w:val="00083A09"/>
  </w:style>
  <w:style w:type="character" w:customStyle="1" w:styleId="Char1">
    <w:name w:val="附录公式 Char"/>
    <w:basedOn w:val="Char"/>
    <w:link w:val="affff4"/>
    <w:rsid w:val="00083A09"/>
  </w:style>
  <w:style w:type="paragraph" w:customStyle="1" w:styleId="affff5">
    <w:name w:val="附录公式编号制表符"/>
    <w:basedOn w:val="aff"/>
    <w:next w:val="aff3"/>
    <w:qFormat/>
    <w:rsid w:val="00EC680A"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noProof/>
      <w:kern w:val="0"/>
      <w:szCs w:val="20"/>
    </w:rPr>
  </w:style>
  <w:style w:type="paragraph" w:customStyle="1" w:styleId="af4">
    <w:name w:val="附录三级条标题"/>
    <w:basedOn w:val="af3"/>
    <w:next w:val="aff3"/>
    <w:rsid w:val="00083A09"/>
    <w:pPr>
      <w:numPr>
        <w:ilvl w:val="4"/>
      </w:numPr>
      <w:tabs>
        <w:tab w:val="num" w:pos="360"/>
      </w:tabs>
      <w:outlineLvl w:val="4"/>
    </w:pPr>
  </w:style>
  <w:style w:type="paragraph" w:customStyle="1" w:styleId="affff6">
    <w:name w:val="附录三级无"/>
    <w:basedOn w:val="af4"/>
    <w:rsid w:val="00BF617A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e">
    <w:name w:val="附录数字编号列项（二级）"/>
    <w:qFormat/>
    <w:rsid w:val="00A751C7"/>
    <w:pPr>
      <w:numPr>
        <w:ilvl w:val="1"/>
        <w:numId w:val="10"/>
      </w:numPr>
    </w:pPr>
    <w:rPr>
      <w:rFonts w:ascii="宋体"/>
      <w:sz w:val="21"/>
    </w:rPr>
  </w:style>
  <w:style w:type="paragraph" w:customStyle="1" w:styleId="af5">
    <w:name w:val="附录四级条标题"/>
    <w:basedOn w:val="af4"/>
    <w:next w:val="aff3"/>
    <w:rsid w:val="00083A09"/>
    <w:pPr>
      <w:numPr>
        <w:ilvl w:val="5"/>
      </w:numPr>
      <w:tabs>
        <w:tab w:val="num" w:pos="360"/>
      </w:tabs>
      <w:outlineLvl w:val="5"/>
    </w:pPr>
  </w:style>
  <w:style w:type="paragraph" w:customStyle="1" w:styleId="affff7">
    <w:name w:val="附录四级无"/>
    <w:basedOn w:val="af5"/>
    <w:rsid w:val="00BF617A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5">
    <w:name w:val="附录图标号"/>
    <w:basedOn w:val="aff"/>
    <w:rsid w:val="00083A09"/>
    <w:pPr>
      <w:keepNext/>
      <w:pageBreakBefore/>
      <w:widowControl/>
      <w:numPr>
        <w:numId w:val="8"/>
      </w:numPr>
      <w:spacing w:line="14" w:lineRule="exact"/>
      <w:ind w:left="0" w:firstLine="363"/>
      <w:jc w:val="center"/>
      <w:outlineLvl w:val="0"/>
    </w:pPr>
    <w:rPr>
      <w:color w:val="FFFFFF"/>
    </w:rPr>
  </w:style>
  <w:style w:type="paragraph" w:customStyle="1" w:styleId="a6">
    <w:name w:val="附录图标题"/>
    <w:basedOn w:val="aff"/>
    <w:next w:val="aff3"/>
    <w:rsid w:val="000D718B"/>
    <w:pPr>
      <w:numPr>
        <w:ilvl w:val="1"/>
        <w:numId w:val="8"/>
      </w:numPr>
      <w:tabs>
        <w:tab w:val="num" w:pos="363"/>
      </w:tabs>
      <w:spacing w:beforeLines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af6">
    <w:name w:val="附录五级条标题"/>
    <w:basedOn w:val="af5"/>
    <w:next w:val="aff3"/>
    <w:rsid w:val="00083A09"/>
    <w:pPr>
      <w:numPr>
        <w:ilvl w:val="6"/>
      </w:numPr>
      <w:tabs>
        <w:tab w:val="num" w:pos="360"/>
      </w:tabs>
      <w:outlineLvl w:val="6"/>
    </w:pPr>
  </w:style>
  <w:style w:type="paragraph" w:customStyle="1" w:styleId="affff8">
    <w:name w:val="附录五级无"/>
    <w:basedOn w:val="af6"/>
    <w:rsid w:val="00BF617A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1">
    <w:name w:val="附录章标题"/>
    <w:next w:val="aff3"/>
    <w:rsid w:val="00083A09"/>
    <w:pPr>
      <w:numPr>
        <w:ilvl w:val="1"/>
        <w:numId w:val="9"/>
      </w:numPr>
      <w:tabs>
        <w:tab w:val="num" w:pos="360"/>
      </w:tabs>
      <w:wordWrap w:val="0"/>
      <w:overflowPunct w:val="0"/>
      <w:autoSpaceDE w:val="0"/>
      <w:spacing w:beforeLines="100" w:afterLines="100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2">
    <w:name w:val="附录一级条标题"/>
    <w:basedOn w:val="af1"/>
    <w:next w:val="aff3"/>
    <w:rsid w:val="00083A09"/>
    <w:pPr>
      <w:numPr>
        <w:ilvl w:val="2"/>
      </w:numPr>
      <w:tabs>
        <w:tab w:val="num" w:pos="360"/>
      </w:tabs>
      <w:autoSpaceDN w:val="0"/>
      <w:spacing w:beforeLines="50" w:afterLines="50"/>
      <w:outlineLvl w:val="2"/>
    </w:pPr>
  </w:style>
  <w:style w:type="paragraph" w:customStyle="1" w:styleId="affff9">
    <w:name w:val="附录一级无"/>
    <w:basedOn w:val="af2"/>
    <w:rsid w:val="00BF617A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d">
    <w:name w:val="附录字母编号列项（一级）"/>
    <w:qFormat/>
    <w:rsid w:val="00A751C7"/>
    <w:pPr>
      <w:numPr>
        <w:numId w:val="10"/>
      </w:numPr>
    </w:pPr>
    <w:rPr>
      <w:rFonts w:ascii="宋体"/>
      <w:noProof/>
      <w:sz w:val="21"/>
    </w:rPr>
  </w:style>
  <w:style w:type="paragraph" w:styleId="aa">
    <w:name w:val="footnote text"/>
    <w:basedOn w:val="aff"/>
    <w:rsid w:val="00074FBE"/>
    <w:pPr>
      <w:numPr>
        <w:numId w:val="12"/>
      </w:numPr>
      <w:snapToGrid w:val="0"/>
      <w:jc w:val="left"/>
    </w:pPr>
    <w:rPr>
      <w:rFonts w:ascii="宋体"/>
      <w:sz w:val="18"/>
      <w:szCs w:val="18"/>
    </w:rPr>
  </w:style>
  <w:style w:type="character" w:styleId="affffa">
    <w:name w:val="footnote reference"/>
    <w:basedOn w:val="aff0"/>
    <w:semiHidden/>
    <w:rsid w:val="00083A09"/>
    <w:rPr>
      <w:vertAlign w:val="superscript"/>
    </w:rPr>
  </w:style>
  <w:style w:type="paragraph" w:customStyle="1" w:styleId="affffb">
    <w:name w:val="列项说明"/>
    <w:basedOn w:val="aff"/>
    <w:rsid w:val="00083A09"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c">
    <w:name w:val="列项说明数字编号"/>
    <w:rsid w:val="00083A09"/>
    <w:pPr>
      <w:ind w:leftChars="400" w:left="600" w:hangingChars="200" w:hanging="200"/>
    </w:pPr>
    <w:rPr>
      <w:rFonts w:ascii="宋体"/>
      <w:sz w:val="21"/>
    </w:rPr>
  </w:style>
  <w:style w:type="paragraph" w:customStyle="1" w:styleId="affffd">
    <w:name w:val="目次、索引正文"/>
    <w:rsid w:val="00083A09"/>
    <w:pPr>
      <w:spacing w:line="320" w:lineRule="exact"/>
      <w:jc w:val="both"/>
    </w:pPr>
    <w:rPr>
      <w:rFonts w:ascii="宋体"/>
      <w:sz w:val="21"/>
    </w:rPr>
  </w:style>
  <w:style w:type="paragraph" w:styleId="3">
    <w:name w:val="toc 3"/>
    <w:basedOn w:val="aff"/>
    <w:next w:val="aff"/>
    <w:autoRedefine/>
    <w:semiHidden/>
    <w:rsid w:val="00961C93"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4">
    <w:name w:val="toc 4"/>
    <w:basedOn w:val="aff"/>
    <w:next w:val="aff"/>
    <w:autoRedefine/>
    <w:semiHidden/>
    <w:rsid w:val="00961C93"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5">
    <w:name w:val="toc 5"/>
    <w:basedOn w:val="aff"/>
    <w:next w:val="aff"/>
    <w:autoRedefine/>
    <w:semiHidden/>
    <w:rsid w:val="00961C93"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6">
    <w:name w:val="toc 6"/>
    <w:basedOn w:val="aff"/>
    <w:next w:val="aff"/>
    <w:autoRedefine/>
    <w:semiHidden/>
    <w:rsid w:val="00961C93"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7">
    <w:name w:val="toc 7"/>
    <w:basedOn w:val="aff"/>
    <w:next w:val="aff"/>
    <w:autoRedefine/>
    <w:semiHidden/>
    <w:rsid w:val="00961C93"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8">
    <w:name w:val="toc 8"/>
    <w:basedOn w:val="aff"/>
    <w:next w:val="aff"/>
    <w:autoRedefine/>
    <w:semiHidden/>
    <w:rsid w:val="00D54CC3"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9">
    <w:name w:val="toc 9"/>
    <w:basedOn w:val="aff"/>
    <w:next w:val="aff"/>
    <w:autoRedefine/>
    <w:semiHidden/>
    <w:rsid w:val="00083A09"/>
    <w:pPr>
      <w:ind w:left="1470"/>
      <w:jc w:val="left"/>
    </w:pPr>
    <w:rPr>
      <w:sz w:val="20"/>
      <w:szCs w:val="20"/>
    </w:rPr>
  </w:style>
  <w:style w:type="paragraph" w:customStyle="1" w:styleId="affffe">
    <w:name w:val="其他标准标志"/>
    <w:basedOn w:val="afff0"/>
    <w:rsid w:val="0018211B"/>
    <w:pPr>
      <w:framePr w:w="6101" w:wrap="around" w:vAnchor="page" w:hAnchor="page" w:x="4673" w:y="942"/>
    </w:pPr>
    <w:rPr>
      <w:w w:val="130"/>
    </w:rPr>
  </w:style>
  <w:style w:type="paragraph" w:customStyle="1" w:styleId="afffff">
    <w:name w:val="其他标准称谓"/>
    <w:next w:val="aff"/>
    <w:rsid w:val="008E031B"/>
    <w:pPr>
      <w:framePr w:hSpace="181" w:vSpace="181" w:wrap="around" w:vAnchor="page" w:hAnchor="page" w:x="1419" w:y="2286" w:anchorLock="1"/>
      <w:spacing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afffff0">
    <w:name w:val="其他发布部门"/>
    <w:basedOn w:val="afff9"/>
    <w:rsid w:val="00525656"/>
    <w:pPr>
      <w:framePr w:wrap="around" w:y="15310"/>
      <w:spacing w:line="0" w:lineRule="atLeast"/>
    </w:pPr>
    <w:rPr>
      <w:rFonts w:ascii="黑体" w:eastAsia="黑体"/>
      <w:b w:val="0"/>
    </w:rPr>
  </w:style>
  <w:style w:type="paragraph" w:customStyle="1" w:styleId="afffff1">
    <w:name w:val="前言、引言标题"/>
    <w:next w:val="aff3"/>
    <w:rsid w:val="00083A09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fffff2">
    <w:name w:val="三级无"/>
    <w:basedOn w:val="afa"/>
    <w:rsid w:val="001C149C"/>
    <w:pPr>
      <w:spacing w:beforeLines="0" w:afterLines="0"/>
    </w:pPr>
    <w:rPr>
      <w:rFonts w:ascii="宋体" w:eastAsia="宋体"/>
    </w:rPr>
  </w:style>
  <w:style w:type="paragraph" w:customStyle="1" w:styleId="afffff3">
    <w:name w:val="实施日期"/>
    <w:basedOn w:val="afffa"/>
    <w:rsid w:val="001C21AC"/>
    <w:pPr>
      <w:framePr w:wrap="around" w:vAnchor="page" w:hAnchor="text"/>
      <w:jc w:val="right"/>
    </w:pPr>
  </w:style>
  <w:style w:type="paragraph" w:customStyle="1" w:styleId="afffff4">
    <w:name w:val="示例后文字"/>
    <w:basedOn w:val="aff3"/>
    <w:next w:val="aff3"/>
    <w:qFormat/>
    <w:rsid w:val="00083A09"/>
    <w:pPr>
      <w:ind w:firstLine="360"/>
    </w:pPr>
    <w:rPr>
      <w:sz w:val="18"/>
    </w:rPr>
  </w:style>
  <w:style w:type="paragraph" w:customStyle="1" w:styleId="afffff5">
    <w:name w:val="首示例"/>
    <w:next w:val="aff3"/>
    <w:link w:val="Char2"/>
    <w:qFormat/>
    <w:rsid w:val="00083A09"/>
    <w:pPr>
      <w:tabs>
        <w:tab w:val="num" w:pos="360"/>
      </w:tabs>
    </w:pPr>
    <w:rPr>
      <w:rFonts w:ascii="宋体" w:hAnsi="宋体"/>
      <w:kern w:val="2"/>
      <w:sz w:val="18"/>
      <w:szCs w:val="18"/>
    </w:rPr>
  </w:style>
  <w:style w:type="character" w:customStyle="1" w:styleId="Char2">
    <w:name w:val="首示例 Char"/>
    <w:basedOn w:val="aff0"/>
    <w:link w:val="afffff5"/>
    <w:rsid w:val="00083A09"/>
    <w:rPr>
      <w:rFonts w:ascii="宋体" w:hAnsi="宋体"/>
      <w:kern w:val="2"/>
      <w:sz w:val="18"/>
      <w:szCs w:val="18"/>
    </w:rPr>
  </w:style>
  <w:style w:type="paragraph" w:customStyle="1" w:styleId="afffff6">
    <w:name w:val="四级无"/>
    <w:basedOn w:val="afb"/>
    <w:rsid w:val="001C149C"/>
    <w:pPr>
      <w:spacing w:beforeLines="0" w:afterLines="0"/>
    </w:pPr>
    <w:rPr>
      <w:rFonts w:ascii="宋体" w:eastAsia="宋体"/>
    </w:rPr>
  </w:style>
  <w:style w:type="paragraph" w:styleId="10">
    <w:name w:val="index 1"/>
    <w:basedOn w:val="aff"/>
    <w:next w:val="aff3"/>
    <w:rsid w:val="009951DC"/>
    <w:pPr>
      <w:tabs>
        <w:tab w:val="right" w:leader="dot" w:pos="9299"/>
      </w:tabs>
      <w:jc w:val="left"/>
    </w:pPr>
    <w:rPr>
      <w:rFonts w:ascii="宋体"/>
      <w:szCs w:val="21"/>
    </w:rPr>
  </w:style>
  <w:style w:type="paragraph" w:styleId="20">
    <w:name w:val="index 2"/>
    <w:basedOn w:val="aff"/>
    <w:next w:val="aff"/>
    <w:autoRedefine/>
    <w:rsid w:val="00083A09"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30">
    <w:name w:val="index 3"/>
    <w:basedOn w:val="aff"/>
    <w:next w:val="aff"/>
    <w:autoRedefine/>
    <w:rsid w:val="00083A09"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40">
    <w:name w:val="index 4"/>
    <w:basedOn w:val="aff"/>
    <w:next w:val="aff"/>
    <w:autoRedefine/>
    <w:rsid w:val="00083A09"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0">
    <w:name w:val="index 5"/>
    <w:basedOn w:val="aff"/>
    <w:next w:val="aff"/>
    <w:autoRedefine/>
    <w:rsid w:val="00083A09"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60">
    <w:name w:val="index 6"/>
    <w:basedOn w:val="aff"/>
    <w:next w:val="aff"/>
    <w:autoRedefine/>
    <w:rsid w:val="00083A09"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70">
    <w:name w:val="index 7"/>
    <w:basedOn w:val="aff"/>
    <w:next w:val="aff"/>
    <w:autoRedefine/>
    <w:rsid w:val="00083A09"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80">
    <w:name w:val="index 8"/>
    <w:basedOn w:val="aff"/>
    <w:next w:val="aff"/>
    <w:autoRedefine/>
    <w:rsid w:val="00083A09"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90">
    <w:name w:val="index 9"/>
    <w:basedOn w:val="aff"/>
    <w:next w:val="aff"/>
    <w:autoRedefine/>
    <w:rsid w:val="00083A09"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afffff7">
    <w:name w:val="index heading"/>
    <w:basedOn w:val="aff"/>
    <w:next w:val="10"/>
    <w:rsid w:val="00083A09"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afffff8">
    <w:name w:val="caption"/>
    <w:basedOn w:val="aff"/>
    <w:next w:val="aff"/>
    <w:qFormat/>
    <w:rsid w:val="00083A09"/>
    <w:pPr>
      <w:spacing w:before="152" w:after="160"/>
    </w:pPr>
    <w:rPr>
      <w:rFonts w:ascii="Arial" w:eastAsia="黑体" w:hAnsi="Arial" w:cs="Arial"/>
      <w:sz w:val="20"/>
      <w:szCs w:val="20"/>
    </w:rPr>
  </w:style>
  <w:style w:type="paragraph" w:customStyle="1" w:styleId="afffff9">
    <w:name w:val="条文脚注"/>
    <w:basedOn w:val="aa"/>
    <w:rsid w:val="000D718B"/>
    <w:pPr>
      <w:numPr>
        <w:numId w:val="0"/>
      </w:numPr>
      <w:jc w:val="both"/>
    </w:pPr>
  </w:style>
  <w:style w:type="paragraph" w:customStyle="1" w:styleId="afffffa">
    <w:name w:val="图标脚注说明"/>
    <w:basedOn w:val="aff3"/>
    <w:rsid w:val="000D718B"/>
    <w:pPr>
      <w:ind w:left="840" w:firstLineChars="0" w:hanging="420"/>
    </w:pPr>
    <w:rPr>
      <w:sz w:val="18"/>
      <w:szCs w:val="18"/>
    </w:rPr>
  </w:style>
  <w:style w:type="paragraph" w:customStyle="1" w:styleId="afffffb">
    <w:name w:val="图表脚注说明"/>
    <w:basedOn w:val="aff"/>
    <w:rsid w:val="003912E7"/>
    <w:pPr>
      <w:ind w:left="544" w:hanging="181"/>
    </w:pPr>
    <w:rPr>
      <w:rFonts w:ascii="宋体"/>
      <w:sz w:val="18"/>
      <w:szCs w:val="18"/>
    </w:rPr>
  </w:style>
  <w:style w:type="paragraph" w:customStyle="1" w:styleId="afffffc">
    <w:name w:val="图的脚注"/>
    <w:next w:val="aff3"/>
    <w:autoRedefine/>
    <w:qFormat/>
    <w:rsid w:val="00083A09"/>
    <w:pPr>
      <w:widowControl w:val="0"/>
      <w:ind w:leftChars="200" w:left="840" w:hangingChars="200" w:hanging="420"/>
      <w:jc w:val="both"/>
    </w:pPr>
    <w:rPr>
      <w:rFonts w:ascii="宋体"/>
      <w:sz w:val="18"/>
    </w:rPr>
  </w:style>
  <w:style w:type="table" w:styleId="afffffd">
    <w:name w:val="Table Grid"/>
    <w:basedOn w:val="aff1"/>
    <w:rsid w:val="001D41EE"/>
    <w:rPr>
      <w:rFonts w:ascii="宋体"/>
      <w:sz w:val="18"/>
      <w:szCs w:val="1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e">
    <w:name w:val="endnote text"/>
    <w:basedOn w:val="aff"/>
    <w:semiHidden/>
    <w:rsid w:val="00083A09"/>
    <w:pPr>
      <w:snapToGrid w:val="0"/>
      <w:jc w:val="left"/>
    </w:pPr>
  </w:style>
  <w:style w:type="character" w:styleId="affffff">
    <w:name w:val="endnote reference"/>
    <w:basedOn w:val="aff0"/>
    <w:semiHidden/>
    <w:rsid w:val="00083A09"/>
    <w:rPr>
      <w:vertAlign w:val="superscript"/>
    </w:rPr>
  </w:style>
  <w:style w:type="paragraph" w:styleId="affffff0">
    <w:name w:val="Document Map"/>
    <w:basedOn w:val="aff"/>
    <w:semiHidden/>
    <w:rsid w:val="00083A09"/>
    <w:pPr>
      <w:shd w:val="clear" w:color="auto" w:fill="000080"/>
    </w:pPr>
  </w:style>
  <w:style w:type="paragraph" w:customStyle="1" w:styleId="affffff1">
    <w:name w:val="文献分类号"/>
    <w:rsid w:val="00654BC9"/>
    <w:pPr>
      <w:framePr w:hSpace="180" w:vSpace="180" w:wrap="around" w:hAnchor="margin" w:y="1" w:anchorLock="1"/>
      <w:widowControl w:val="0"/>
      <w:textAlignment w:val="center"/>
    </w:pPr>
    <w:rPr>
      <w:rFonts w:ascii="黑体" w:eastAsia="黑体"/>
      <w:sz w:val="21"/>
      <w:szCs w:val="21"/>
    </w:rPr>
  </w:style>
  <w:style w:type="paragraph" w:customStyle="1" w:styleId="affffff2">
    <w:name w:val="五级无"/>
    <w:basedOn w:val="afc"/>
    <w:rsid w:val="001C149C"/>
    <w:pPr>
      <w:spacing w:beforeLines="0" w:afterLines="0"/>
    </w:pPr>
    <w:rPr>
      <w:rFonts w:ascii="宋体" w:eastAsia="宋体"/>
    </w:rPr>
  </w:style>
  <w:style w:type="character" w:styleId="affffff3">
    <w:name w:val="page number"/>
    <w:basedOn w:val="aff0"/>
    <w:rsid w:val="00083A09"/>
    <w:rPr>
      <w:rFonts w:ascii="Times New Roman" w:eastAsia="宋体" w:hAnsi="Times New Roman"/>
      <w:sz w:val="18"/>
    </w:rPr>
  </w:style>
  <w:style w:type="paragraph" w:customStyle="1" w:styleId="affffff4">
    <w:name w:val="一级无"/>
    <w:basedOn w:val="af8"/>
    <w:rsid w:val="001C149C"/>
    <w:pPr>
      <w:spacing w:beforeLines="0" w:afterLines="0"/>
    </w:pPr>
    <w:rPr>
      <w:rFonts w:ascii="宋体" w:eastAsia="宋体"/>
    </w:rPr>
  </w:style>
  <w:style w:type="character" w:styleId="affffff5">
    <w:name w:val="FollowedHyperlink"/>
    <w:basedOn w:val="aff0"/>
    <w:rsid w:val="00083A09"/>
    <w:rPr>
      <w:color w:val="800080"/>
      <w:u w:val="single"/>
    </w:rPr>
  </w:style>
  <w:style w:type="paragraph" w:customStyle="1" w:styleId="affffff6">
    <w:name w:val="正文表标题"/>
    <w:next w:val="aff3"/>
    <w:rsid w:val="00083A09"/>
    <w:pPr>
      <w:tabs>
        <w:tab w:val="num" w:pos="360"/>
      </w:tabs>
      <w:spacing w:beforeLines="50" w:afterLines="50"/>
      <w:jc w:val="center"/>
    </w:pPr>
    <w:rPr>
      <w:rFonts w:ascii="黑体" w:eastAsia="黑体"/>
      <w:sz w:val="21"/>
    </w:rPr>
  </w:style>
  <w:style w:type="paragraph" w:customStyle="1" w:styleId="affffff7">
    <w:name w:val="正文公式编号制表符"/>
    <w:basedOn w:val="aff3"/>
    <w:next w:val="aff3"/>
    <w:qFormat/>
    <w:rsid w:val="00EC680A"/>
    <w:pPr>
      <w:ind w:firstLineChars="0" w:firstLine="0"/>
    </w:pPr>
  </w:style>
  <w:style w:type="paragraph" w:customStyle="1" w:styleId="affffff8">
    <w:name w:val="正文图标题"/>
    <w:next w:val="aff3"/>
    <w:rsid w:val="00083A09"/>
    <w:pPr>
      <w:tabs>
        <w:tab w:val="num" w:pos="360"/>
      </w:tabs>
      <w:spacing w:beforeLines="50" w:afterLines="50"/>
      <w:jc w:val="center"/>
    </w:pPr>
    <w:rPr>
      <w:rFonts w:ascii="黑体" w:eastAsia="黑体"/>
      <w:sz w:val="21"/>
    </w:rPr>
  </w:style>
  <w:style w:type="paragraph" w:customStyle="1" w:styleId="affffff9">
    <w:name w:val="终结线"/>
    <w:basedOn w:val="aff"/>
    <w:rsid w:val="00083A09"/>
    <w:pPr>
      <w:framePr w:hSpace="181" w:vSpace="181" w:wrap="around" w:vAnchor="text" w:hAnchor="margin" w:xAlign="center" w:y="285"/>
    </w:pPr>
  </w:style>
  <w:style w:type="paragraph" w:customStyle="1" w:styleId="affffffa">
    <w:name w:val="其他发布日期"/>
    <w:basedOn w:val="afffa"/>
    <w:rsid w:val="006E4A7F"/>
    <w:pPr>
      <w:framePr w:wrap="around" w:vAnchor="page" w:hAnchor="text" w:x="1419"/>
    </w:pPr>
  </w:style>
  <w:style w:type="paragraph" w:customStyle="1" w:styleId="affffffb">
    <w:name w:val="其他实施日期"/>
    <w:basedOn w:val="afffff3"/>
    <w:rsid w:val="006E4A7F"/>
    <w:pPr>
      <w:framePr w:wrap="around"/>
    </w:pPr>
  </w:style>
  <w:style w:type="paragraph" w:customStyle="1" w:styleId="21">
    <w:name w:val="封面标准名称2"/>
    <w:basedOn w:val="afffc"/>
    <w:rsid w:val="0028269A"/>
    <w:pPr>
      <w:framePr w:wrap="around" w:y="4469"/>
      <w:spacing w:beforeLines="630"/>
    </w:pPr>
  </w:style>
  <w:style w:type="paragraph" w:customStyle="1" w:styleId="22">
    <w:name w:val="封面标准英文名称2"/>
    <w:basedOn w:val="afffd"/>
    <w:rsid w:val="0028269A"/>
    <w:pPr>
      <w:framePr w:wrap="around" w:y="4469"/>
    </w:pPr>
  </w:style>
  <w:style w:type="paragraph" w:customStyle="1" w:styleId="23">
    <w:name w:val="封面一致性程度标识2"/>
    <w:basedOn w:val="afffe"/>
    <w:rsid w:val="0028269A"/>
    <w:pPr>
      <w:framePr w:wrap="around" w:y="4469"/>
    </w:pPr>
  </w:style>
  <w:style w:type="paragraph" w:customStyle="1" w:styleId="24">
    <w:name w:val="封面标准文稿类别2"/>
    <w:basedOn w:val="affff"/>
    <w:rsid w:val="0028269A"/>
    <w:pPr>
      <w:framePr w:wrap="around" w:y="4469"/>
    </w:pPr>
  </w:style>
  <w:style w:type="paragraph" w:customStyle="1" w:styleId="25">
    <w:name w:val="封面标准文稿编辑信息2"/>
    <w:basedOn w:val="affff0"/>
    <w:rsid w:val="0028269A"/>
    <w:pPr>
      <w:framePr w:wrap="around" w:y="4469"/>
    </w:pPr>
  </w:style>
  <w:style w:type="paragraph" w:customStyle="1" w:styleId="aff8">
    <w:name w:val="示例内容"/>
    <w:rsid w:val="00B636A8"/>
    <w:pPr>
      <w:ind w:firstLineChars="200" w:firstLine="200"/>
    </w:pPr>
    <w:rPr>
      <w:rFonts w:ascii="宋体"/>
      <w:noProof/>
      <w:sz w:val="18"/>
      <w:szCs w:val="18"/>
    </w:rPr>
  </w:style>
  <w:style w:type="paragraph" w:styleId="affffffc">
    <w:name w:val="Normal Indent"/>
    <w:basedOn w:val="aff"/>
    <w:rsid w:val="00BD59CF"/>
    <w:pPr>
      <w:ind w:firstLine="420"/>
    </w:pPr>
    <w:rPr>
      <w:szCs w:val="20"/>
    </w:rPr>
  </w:style>
  <w:style w:type="paragraph" w:styleId="11">
    <w:name w:val="toc 1"/>
    <w:basedOn w:val="aff"/>
    <w:next w:val="aff"/>
    <w:autoRedefine/>
    <w:semiHidden/>
    <w:rsid w:val="00961C93"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26">
    <w:name w:val="toc 2"/>
    <w:basedOn w:val="aff"/>
    <w:next w:val="aff"/>
    <w:autoRedefine/>
    <w:semiHidden/>
    <w:rsid w:val="00961C93"/>
    <w:pPr>
      <w:tabs>
        <w:tab w:val="right" w:leader="dot" w:pos="9242"/>
      </w:tabs>
    </w:pPr>
    <w:rPr>
      <w:rFonts w:ascii="宋体"/>
      <w:szCs w:val="21"/>
    </w:rPr>
  </w:style>
  <w:style w:type="character" w:customStyle="1" w:styleId="affffffd">
    <w:name w:val="个人答复风格"/>
    <w:basedOn w:val="aff0"/>
    <w:rsid w:val="000D5AE1"/>
    <w:rPr>
      <w:rFonts w:ascii="Arial" w:eastAsia="宋体" w:hAnsi="Arial"/>
      <w:color w:val="auto"/>
      <w:sz w:val="20"/>
    </w:rPr>
  </w:style>
  <w:style w:type="paragraph" w:styleId="affffffe">
    <w:name w:val="Plain Text"/>
    <w:basedOn w:val="aff"/>
    <w:rsid w:val="000D5AE1"/>
    <w:pPr>
      <w:spacing w:line="288" w:lineRule="auto"/>
    </w:pPr>
    <w:rPr>
      <w:rFonts w:ascii="宋体" w:hAnsi="Courier New"/>
      <w:szCs w:val="20"/>
    </w:rPr>
  </w:style>
  <w:style w:type="character" w:styleId="HTML">
    <w:name w:val="HTML Typewriter"/>
    <w:basedOn w:val="aff0"/>
    <w:rsid w:val="004C7668"/>
    <w:rPr>
      <w:rFonts w:ascii="Courier New" w:hAnsi="Courier New"/>
      <w:sz w:val="20"/>
      <w:szCs w:val="20"/>
    </w:rPr>
  </w:style>
  <w:style w:type="paragraph" w:styleId="afffffff">
    <w:name w:val="Balloon Text"/>
    <w:basedOn w:val="aff"/>
    <w:semiHidden/>
    <w:rsid w:val="004C7668"/>
    <w:rPr>
      <w:sz w:val="18"/>
      <w:szCs w:val="18"/>
    </w:rPr>
  </w:style>
  <w:style w:type="character" w:customStyle="1" w:styleId="Char0">
    <w:name w:val="一级条标题 Char"/>
    <w:basedOn w:val="aff0"/>
    <w:link w:val="af8"/>
    <w:locked/>
    <w:rsid w:val="00A20382"/>
    <w:rPr>
      <w:rFonts w:ascii="黑体" w:eastAsia="黑体"/>
      <w:sz w:val="21"/>
      <w:szCs w:val="21"/>
      <w:lang w:val="en-US" w:eastAsia="zh-CN" w:bidi="ar-SA"/>
    </w:rPr>
  </w:style>
  <w:style w:type="paragraph" w:customStyle="1" w:styleId="a0">
    <w:name w:val="二级无标题条"/>
    <w:basedOn w:val="aff"/>
    <w:rsid w:val="00A20382"/>
    <w:pPr>
      <w:numPr>
        <w:ilvl w:val="3"/>
        <w:numId w:val="48"/>
      </w:numPr>
    </w:pPr>
  </w:style>
  <w:style w:type="paragraph" w:customStyle="1" w:styleId="a1">
    <w:name w:val="三级无标题条"/>
    <w:basedOn w:val="aff"/>
    <w:rsid w:val="00A20382"/>
    <w:pPr>
      <w:numPr>
        <w:ilvl w:val="4"/>
        <w:numId w:val="48"/>
      </w:numPr>
    </w:pPr>
  </w:style>
  <w:style w:type="paragraph" w:customStyle="1" w:styleId="a2">
    <w:name w:val="四级无标题条"/>
    <w:basedOn w:val="aff"/>
    <w:rsid w:val="00A20382"/>
    <w:pPr>
      <w:numPr>
        <w:ilvl w:val="5"/>
        <w:numId w:val="48"/>
      </w:numPr>
    </w:pPr>
  </w:style>
  <w:style w:type="paragraph" w:customStyle="1" w:styleId="a3">
    <w:name w:val="五级无标题条"/>
    <w:basedOn w:val="aff"/>
    <w:rsid w:val="00A20382"/>
    <w:pPr>
      <w:numPr>
        <w:ilvl w:val="6"/>
        <w:numId w:val="48"/>
      </w:numPr>
    </w:pPr>
  </w:style>
  <w:style w:type="paragraph" w:customStyle="1" w:styleId="a">
    <w:name w:val="一级无标题条"/>
    <w:basedOn w:val="aff"/>
    <w:rsid w:val="00A20382"/>
    <w:pPr>
      <w:numPr>
        <w:ilvl w:val="2"/>
        <w:numId w:val="48"/>
      </w:numPr>
    </w:pPr>
  </w:style>
  <w:style w:type="paragraph" w:styleId="afffffff0">
    <w:name w:val="List Paragraph"/>
    <w:basedOn w:val="aff"/>
    <w:uiPriority w:val="34"/>
    <w:qFormat/>
    <w:rsid w:val="00714969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7</Pages>
  <Words>408</Words>
  <Characters>2328</Characters>
  <Application>Microsoft Office Word</Application>
  <DocSecurity>0</DocSecurity>
  <Lines>19</Lines>
  <Paragraphs>5</Paragraphs>
  <ScaleCrop>false</ScaleCrop>
  <Company>zle</Company>
  <LinksUpToDate>false</LinksUpToDate>
  <CharactersWithSpaces>2731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标准名称</dc:title>
  <dc:creator>CNIS</dc:creator>
  <cp:lastModifiedBy>Administrator</cp:lastModifiedBy>
  <cp:revision>93</cp:revision>
  <cp:lastPrinted>2016-11-15T06:38:00Z</cp:lastPrinted>
  <dcterms:created xsi:type="dcterms:W3CDTF">2018-03-30T01:07:00Z</dcterms:created>
  <dcterms:modified xsi:type="dcterms:W3CDTF">2019-01-07T03:51:00Z</dcterms:modified>
</cp:coreProperties>
</file>